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24A" w:rsidRPr="00D44130" w:rsidRDefault="00C9424A" w:rsidP="00C9424A">
      <w:pPr>
        <w:widowControl/>
        <w:adjustRightInd w:val="0"/>
        <w:snapToGrid w:val="0"/>
        <w:jc w:val="center"/>
        <w:rPr>
          <w:rFonts w:eastAsia="標楷體"/>
          <w:b/>
          <w:kern w:val="0"/>
          <w:sz w:val="32"/>
          <w:szCs w:val="32"/>
        </w:rPr>
      </w:pPr>
      <w:r w:rsidRPr="00D44130">
        <w:rPr>
          <w:rFonts w:eastAsia="標楷體"/>
          <w:b/>
          <w:kern w:val="0"/>
          <w:sz w:val="32"/>
          <w:szCs w:val="32"/>
        </w:rPr>
        <w:t>臺北城市科技大學</w:t>
      </w:r>
      <w:r w:rsidRPr="00D44130">
        <w:rPr>
          <w:rFonts w:eastAsia="標楷體"/>
          <w:b/>
          <w:kern w:val="0"/>
          <w:sz w:val="32"/>
          <w:szCs w:val="32"/>
        </w:rPr>
        <w:t xml:space="preserve"> </w:t>
      </w:r>
      <w:r w:rsidRPr="00D44130">
        <w:rPr>
          <w:rFonts w:eastAsia="標楷體"/>
          <w:b/>
          <w:kern w:val="0"/>
          <w:sz w:val="32"/>
          <w:szCs w:val="32"/>
        </w:rPr>
        <w:t>應用外語系</w:t>
      </w:r>
    </w:p>
    <w:p w:rsidR="00C9424A" w:rsidRPr="00D44130" w:rsidRDefault="00C9424A" w:rsidP="00C9424A">
      <w:pPr>
        <w:jc w:val="center"/>
        <w:rPr>
          <w:rFonts w:eastAsia="標楷體"/>
          <w:sz w:val="32"/>
          <w:szCs w:val="32"/>
        </w:rPr>
      </w:pPr>
      <w:r w:rsidRPr="00D44130">
        <w:rPr>
          <w:rFonts w:eastAsia="標楷體"/>
          <w:b/>
          <w:kern w:val="0"/>
          <w:sz w:val="32"/>
          <w:szCs w:val="32"/>
        </w:rPr>
        <w:t>畢業門檻實施及輔導要點</w:t>
      </w:r>
    </w:p>
    <w:p w:rsidR="00C9424A" w:rsidRPr="00D44130" w:rsidRDefault="00C9424A" w:rsidP="00C9424A">
      <w:pPr>
        <w:rPr>
          <w:rFonts w:eastAsia="標楷體"/>
        </w:rPr>
      </w:pPr>
    </w:p>
    <w:p w:rsidR="00C9424A" w:rsidRPr="00D44130" w:rsidRDefault="00C9424A" w:rsidP="00C9424A">
      <w:pPr>
        <w:adjustRightInd w:val="0"/>
        <w:snapToGrid w:val="0"/>
        <w:jc w:val="right"/>
        <w:rPr>
          <w:rFonts w:eastAsia="標楷體"/>
          <w:sz w:val="20"/>
          <w:szCs w:val="18"/>
        </w:rPr>
      </w:pPr>
      <w:r w:rsidRPr="00D44130">
        <w:rPr>
          <w:rFonts w:eastAsia="標楷體"/>
          <w:sz w:val="20"/>
          <w:szCs w:val="18"/>
        </w:rPr>
        <w:t>99.11.09</w:t>
      </w:r>
      <w:r w:rsidRPr="00D44130">
        <w:rPr>
          <w:rFonts w:eastAsia="標楷體" w:hint="eastAsia"/>
          <w:sz w:val="20"/>
          <w:szCs w:val="18"/>
        </w:rPr>
        <w:t xml:space="preserve">　</w:t>
      </w:r>
      <w:r w:rsidRPr="00D44130">
        <w:rPr>
          <w:rFonts w:eastAsia="標楷體"/>
          <w:sz w:val="20"/>
          <w:szCs w:val="18"/>
        </w:rPr>
        <w:t>99</w:t>
      </w:r>
      <w:r w:rsidRPr="00D44130">
        <w:rPr>
          <w:rFonts w:eastAsia="標楷體"/>
          <w:sz w:val="20"/>
          <w:szCs w:val="18"/>
        </w:rPr>
        <w:t>學年度第</w:t>
      </w:r>
      <w:r w:rsidRPr="00D44130">
        <w:rPr>
          <w:rFonts w:eastAsia="標楷體"/>
          <w:sz w:val="20"/>
          <w:szCs w:val="18"/>
        </w:rPr>
        <w:t>1</w:t>
      </w:r>
      <w:r w:rsidRPr="00D44130">
        <w:rPr>
          <w:rFonts w:eastAsia="標楷體"/>
          <w:sz w:val="20"/>
          <w:szCs w:val="18"/>
        </w:rPr>
        <w:t>學期第</w:t>
      </w:r>
      <w:r w:rsidRPr="00D44130">
        <w:rPr>
          <w:rFonts w:eastAsia="標楷體"/>
          <w:sz w:val="20"/>
          <w:szCs w:val="18"/>
        </w:rPr>
        <w:t>3</w:t>
      </w:r>
      <w:r w:rsidRPr="00D44130">
        <w:rPr>
          <w:rFonts w:eastAsia="標楷體"/>
          <w:sz w:val="20"/>
          <w:szCs w:val="18"/>
        </w:rPr>
        <w:t>次系務會議訂定</w:t>
      </w:r>
    </w:p>
    <w:p w:rsidR="00C9424A" w:rsidRPr="00D44130" w:rsidRDefault="00C9424A" w:rsidP="00C9424A">
      <w:pPr>
        <w:adjustRightInd w:val="0"/>
        <w:snapToGrid w:val="0"/>
        <w:jc w:val="right"/>
        <w:rPr>
          <w:rFonts w:eastAsia="標楷體"/>
          <w:sz w:val="20"/>
          <w:szCs w:val="18"/>
        </w:rPr>
      </w:pPr>
      <w:r w:rsidRPr="00D44130">
        <w:rPr>
          <w:rFonts w:eastAsia="標楷體"/>
          <w:sz w:val="20"/>
          <w:szCs w:val="18"/>
        </w:rPr>
        <w:t>100.01.20</w:t>
      </w:r>
      <w:r w:rsidRPr="00D44130">
        <w:rPr>
          <w:rFonts w:eastAsia="標楷體"/>
          <w:sz w:val="20"/>
          <w:szCs w:val="18"/>
        </w:rPr>
        <w:t xml:space="preserve">　</w:t>
      </w:r>
      <w:r w:rsidRPr="00D44130">
        <w:rPr>
          <w:rFonts w:eastAsia="標楷體"/>
          <w:sz w:val="20"/>
          <w:szCs w:val="18"/>
        </w:rPr>
        <w:t>99</w:t>
      </w:r>
      <w:r w:rsidR="00630BB0" w:rsidRPr="00D44130">
        <w:rPr>
          <w:rFonts w:eastAsia="標楷體"/>
          <w:sz w:val="20"/>
          <w:szCs w:val="18"/>
        </w:rPr>
        <w:t>學年度</w:t>
      </w:r>
      <w:r w:rsidRPr="00D44130">
        <w:rPr>
          <w:rFonts w:eastAsia="標楷體"/>
          <w:sz w:val="20"/>
          <w:szCs w:val="18"/>
        </w:rPr>
        <w:t>第</w:t>
      </w:r>
      <w:r w:rsidRPr="00D44130">
        <w:rPr>
          <w:rFonts w:eastAsia="標楷體"/>
          <w:sz w:val="20"/>
          <w:szCs w:val="18"/>
        </w:rPr>
        <w:t>5</w:t>
      </w:r>
      <w:r w:rsidRPr="00D44130">
        <w:rPr>
          <w:rFonts w:eastAsia="標楷體"/>
          <w:sz w:val="20"/>
          <w:szCs w:val="18"/>
        </w:rPr>
        <w:t>次教務會議審議通過</w:t>
      </w:r>
    </w:p>
    <w:p w:rsidR="00C9424A" w:rsidRPr="00D44130" w:rsidRDefault="00C9424A" w:rsidP="00C9424A">
      <w:pPr>
        <w:adjustRightInd w:val="0"/>
        <w:snapToGrid w:val="0"/>
        <w:jc w:val="right"/>
        <w:rPr>
          <w:rFonts w:eastAsia="標楷體"/>
          <w:sz w:val="20"/>
          <w:szCs w:val="18"/>
        </w:rPr>
      </w:pPr>
      <w:r w:rsidRPr="00D44130">
        <w:rPr>
          <w:rFonts w:eastAsia="標楷體"/>
          <w:sz w:val="20"/>
          <w:szCs w:val="18"/>
        </w:rPr>
        <w:t>101.09.14</w:t>
      </w:r>
      <w:r w:rsidRPr="00D44130">
        <w:rPr>
          <w:rFonts w:eastAsia="標楷體"/>
          <w:sz w:val="20"/>
          <w:szCs w:val="18"/>
        </w:rPr>
        <w:t xml:space="preserve">　</w:t>
      </w:r>
      <w:r w:rsidRPr="00D44130">
        <w:rPr>
          <w:rFonts w:eastAsia="標楷體"/>
          <w:sz w:val="20"/>
          <w:szCs w:val="18"/>
        </w:rPr>
        <w:t>101</w:t>
      </w:r>
      <w:r w:rsidRPr="00D44130">
        <w:rPr>
          <w:rFonts w:eastAsia="標楷體"/>
          <w:sz w:val="20"/>
          <w:szCs w:val="18"/>
        </w:rPr>
        <w:t>學年度第</w:t>
      </w:r>
      <w:r w:rsidRPr="00D44130">
        <w:rPr>
          <w:rFonts w:eastAsia="標楷體"/>
          <w:sz w:val="20"/>
          <w:szCs w:val="18"/>
        </w:rPr>
        <w:t>1</w:t>
      </w:r>
      <w:r w:rsidRPr="00D44130">
        <w:rPr>
          <w:rFonts w:eastAsia="標楷體"/>
          <w:sz w:val="20"/>
          <w:szCs w:val="18"/>
        </w:rPr>
        <w:t>學期第</w:t>
      </w:r>
      <w:r w:rsidRPr="00D44130">
        <w:rPr>
          <w:rFonts w:eastAsia="標楷體"/>
          <w:sz w:val="20"/>
          <w:szCs w:val="18"/>
        </w:rPr>
        <w:t>1</w:t>
      </w:r>
      <w:r w:rsidRPr="00D44130">
        <w:rPr>
          <w:rFonts w:eastAsia="標楷體"/>
          <w:sz w:val="20"/>
          <w:szCs w:val="18"/>
        </w:rPr>
        <w:t>次系務會議修訂通過</w:t>
      </w:r>
    </w:p>
    <w:p w:rsidR="00C9424A" w:rsidRPr="00D44130" w:rsidRDefault="00C9424A" w:rsidP="00C9424A">
      <w:pPr>
        <w:adjustRightInd w:val="0"/>
        <w:snapToGrid w:val="0"/>
        <w:jc w:val="right"/>
        <w:rPr>
          <w:rFonts w:eastAsia="標楷體"/>
          <w:sz w:val="20"/>
          <w:szCs w:val="18"/>
        </w:rPr>
      </w:pPr>
      <w:r w:rsidRPr="00D44130">
        <w:rPr>
          <w:rFonts w:eastAsia="標楷體"/>
          <w:sz w:val="20"/>
          <w:szCs w:val="18"/>
        </w:rPr>
        <w:t>101.01.07</w:t>
      </w:r>
      <w:r w:rsidRPr="00D44130">
        <w:rPr>
          <w:rFonts w:eastAsia="標楷體"/>
          <w:sz w:val="20"/>
          <w:szCs w:val="18"/>
        </w:rPr>
        <w:t xml:space="preserve">　</w:t>
      </w:r>
      <w:r w:rsidRPr="00D44130">
        <w:rPr>
          <w:rFonts w:eastAsia="標楷體"/>
          <w:sz w:val="20"/>
          <w:szCs w:val="18"/>
        </w:rPr>
        <w:t>101</w:t>
      </w:r>
      <w:r w:rsidRPr="00D44130">
        <w:rPr>
          <w:rFonts w:eastAsia="標楷體"/>
          <w:sz w:val="20"/>
          <w:szCs w:val="18"/>
        </w:rPr>
        <w:t>學年度第</w:t>
      </w:r>
      <w:r w:rsidRPr="00D44130">
        <w:rPr>
          <w:rFonts w:eastAsia="標楷體"/>
          <w:sz w:val="20"/>
          <w:szCs w:val="18"/>
        </w:rPr>
        <w:t>1</w:t>
      </w:r>
      <w:r w:rsidRPr="00D44130">
        <w:rPr>
          <w:rFonts w:eastAsia="標楷體"/>
          <w:sz w:val="20"/>
          <w:szCs w:val="18"/>
        </w:rPr>
        <w:t>學期第</w:t>
      </w:r>
      <w:r w:rsidRPr="00D44130">
        <w:rPr>
          <w:rFonts w:eastAsia="標楷體"/>
          <w:sz w:val="20"/>
          <w:szCs w:val="18"/>
        </w:rPr>
        <w:t>2</w:t>
      </w:r>
      <w:r w:rsidRPr="00D44130">
        <w:rPr>
          <w:rFonts w:eastAsia="標楷體"/>
          <w:sz w:val="20"/>
          <w:szCs w:val="18"/>
        </w:rPr>
        <w:t>次院務會議</w:t>
      </w:r>
      <w:r w:rsidR="00663D2A" w:rsidRPr="00D44130">
        <w:rPr>
          <w:rFonts w:eastAsia="標楷體" w:hint="eastAsia"/>
          <w:sz w:val="20"/>
          <w:szCs w:val="18"/>
        </w:rPr>
        <w:t>審議</w:t>
      </w:r>
      <w:r w:rsidRPr="00D44130">
        <w:rPr>
          <w:rFonts w:eastAsia="標楷體"/>
          <w:sz w:val="20"/>
          <w:szCs w:val="18"/>
        </w:rPr>
        <w:t>通過</w:t>
      </w:r>
    </w:p>
    <w:p w:rsidR="00C9424A" w:rsidRPr="00D44130" w:rsidRDefault="00C9424A" w:rsidP="00C9424A">
      <w:pPr>
        <w:adjustRightInd w:val="0"/>
        <w:snapToGrid w:val="0"/>
        <w:jc w:val="right"/>
        <w:rPr>
          <w:rFonts w:eastAsia="標楷體"/>
          <w:sz w:val="20"/>
          <w:szCs w:val="18"/>
        </w:rPr>
      </w:pPr>
      <w:r w:rsidRPr="00D44130">
        <w:rPr>
          <w:rFonts w:eastAsia="標楷體"/>
          <w:sz w:val="20"/>
          <w:szCs w:val="18"/>
        </w:rPr>
        <w:t>102.01.21</w:t>
      </w:r>
      <w:r w:rsidRPr="00D44130">
        <w:rPr>
          <w:rFonts w:eastAsia="標楷體"/>
          <w:sz w:val="20"/>
          <w:szCs w:val="18"/>
        </w:rPr>
        <w:t xml:space="preserve">　</w:t>
      </w:r>
      <w:r w:rsidRPr="00D44130">
        <w:rPr>
          <w:rFonts w:eastAsia="標楷體"/>
          <w:sz w:val="20"/>
          <w:szCs w:val="18"/>
        </w:rPr>
        <w:t>101</w:t>
      </w:r>
      <w:r w:rsidRPr="00D44130">
        <w:rPr>
          <w:rFonts w:eastAsia="標楷體"/>
          <w:sz w:val="20"/>
          <w:szCs w:val="18"/>
        </w:rPr>
        <w:t>學年度第</w:t>
      </w:r>
      <w:r w:rsidRPr="00D44130">
        <w:rPr>
          <w:rFonts w:eastAsia="標楷體"/>
          <w:sz w:val="20"/>
          <w:szCs w:val="18"/>
        </w:rPr>
        <w:t>4</w:t>
      </w:r>
      <w:r w:rsidR="00663D2A" w:rsidRPr="00D44130">
        <w:rPr>
          <w:rFonts w:eastAsia="標楷體"/>
          <w:sz w:val="20"/>
          <w:szCs w:val="18"/>
        </w:rPr>
        <w:t>次教務會議</w:t>
      </w:r>
      <w:r w:rsidR="00663D2A" w:rsidRPr="00D44130">
        <w:rPr>
          <w:rFonts w:eastAsia="標楷體" w:hint="eastAsia"/>
          <w:sz w:val="20"/>
          <w:szCs w:val="18"/>
        </w:rPr>
        <w:t>核備</w:t>
      </w:r>
      <w:r w:rsidRPr="00D44130">
        <w:rPr>
          <w:rFonts w:eastAsia="標楷體"/>
          <w:sz w:val="20"/>
          <w:szCs w:val="18"/>
        </w:rPr>
        <w:t>通過</w:t>
      </w:r>
    </w:p>
    <w:p w:rsidR="00C9424A" w:rsidRPr="00D44130" w:rsidRDefault="00C9424A" w:rsidP="00C9424A">
      <w:pPr>
        <w:adjustRightInd w:val="0"/>
        <w:snapToGrid w:val="0"/>
        <w:jc w:val="right"/>
        <w:rPr>
          <w:rFonts w:eastAsia="標楷體"/>
          <w:sz w:val="20"/>
          <w:szCs w:val="18"/>
        </w:rPr>
      </w:pPr>
      <w:r w:rsidRPr="00D44130">
        <w:rPr>
          <w:rFonts w:eastAsia="標楷體"/>
          <w:sz w:val="20"/>
          <w:szCs w:val="18"/>
        </w:rPr>
        <w:t>103.04.14</w:t>
      </w:r>
      <w:r w:rsidRPr="00D44130">
        <w:rPr>
          <w:rFonts w:eastAsia="標楷體"/>
          <w:sz w:val="20"/>
          <w:szCs w:val="18"/>
        </w:rPr>
        <w:t xml:space="preserve">　</w:t>
      </w:r>
      <w:r w:rsidRPr="00D44130">
        <w:rPr>
          <w:rFonts w:eastAsia="標楷體"/>
          <w:sz w:val="20"/>
          <w:szCs w:val="18"/>
        </w:rPr>
        <w:t>102</w:t>
      </w:r>
      <w:r w:rsidRPr="00D44130">
        <w:rPr>
          <w:rFonts w:eastAsia="標楷體"/>
          <w:sz w:val="20"/>
          <w:szCs w:val="18"/>
        </w:rPr>
        <w:t>學年度第</w:t>
      </w:r>
      <w:r w:rsidRPr="00D44130">
        <w:rPr>
          <w:rFonts w:eastAsia="標楷體"/>
          <w:sz w:val="20"/>
          <w:szCs w:val="18"/>
        </w:rPr>
        <w:t>6</w:t>
      </w:r>
      <w:r w:rsidRPr="00D44130">
        <w:rPr>
          <w:rFonts w:eastAsia="標楷體"/>
          <w:sz w:val="20"/>
          <w:szCs w:val="18"/>
        </w:rPr>
        <w:t>次教務會議</w:t>
      </w:r>
      <w:r w:rsidR="00663D2A" w:rsidRPr="00D44130">
        <w:rPr>
          <w:rFonts w:eastAsia="標楷體" w:hint="eastAsia"/>
          <w:sz w:val="20"/>
          <w:szCs w:val="18"/>
        </w:rPr>
        <w:t>核備</w:t>
      </w:r>
      <w:r w:rsidRPr="00D44130">
        <w:rPr>
          <w:rFonts w:eastAsia="標楷體"/>
          <w:sz w:val="20"/>
          <w:szCs w:val="18"/>
        </w:rPr>
        <w:t>通過</w:t>
      </w:r>
    </w:p>
    <w:p w:rsidR="00C9424A" w:rsidRPr="00D44130" w:rsidRDefault="00C9424A" w:rsidP="00C9424A">
      <w:pPr>
        <w:adjustRightInd w:val="0"/>
        <w:snapToGrid w:val="0"/>
        <w:jc w:val="right"/>
        <w:rPr>
          <w:rFonts w:eastAsia="標楷體"/>
          <w:sz w:val="20"/>
          <w:szCs w:val="18"/>
        </w:rPr>
      </w:pPr>
      <w:r w:rsidRPr="00D44130">
        <w:rPr>
          <w:rFonts w:eastAsia="標楷體"/>
          <w:sz w:val="20"/>
          <w:szCs w:val="18"/>
        </w:rPr>
        <w:t>103.02.25</w:t>
      </w:r>
      <w:r w:rsidRPr="00D44130">
        <w:rPr>
          <w:rFonts w:eastAsia="標楷體"/>
          <w:sz w:val="20"/>
          <w:szCs w:val="18"/>
        </w:rPr>
        <w:t xml:space="preserve">　</w:t>
      </w:r>
      <w:r w:rsidRPr="00D44130">
        <w:rPr>
          <w:rFonts w:eastAsia="標楷體"/>
          <w:sz w:val="20"/>
          <w:szCs w:val="18"/>
        </w:rPr>
        <w:t>102</w:t>
      </w:r>
      <w:r w:rsidRPr="00D44130">
        <w:rPr>
          <w:rFonts w:eastAsia="標楷體"/>
          <w:sz w:val="20"/>
          <w:szCs w:val="18"/>
        </w:rPr>
        <w:t>學年度第</w:t>
      </w:r>
      <w:r w:rsidRPr="00D44130">
        <w:rPr>
          <w:rFonts w:eastAsia="標楷體"/>
          <w:sz w:val="20"/>
          <w:szCs w:val="18"/>
        </w:rPr>
        <w:t>2</w:t>
      </w:r>
      <w:r w:rsidRPr="00D44130">
        <w:rPr>
          <w:rFonts w:eastAsia="標楷體"/>
          <w:sz w:val="20"/>
          <w:szCs w:val="18"/>
        </w:rPr>
        <w:t>學期第</w:t>
      </w:r>
      <w:r w:rsidRPr="00D44130">
        <w:rPr>
          <w:rFonts w:eastAsia="標楷體"/>
          <w:sz w:val="20"/>
          <w:szCs w:val="18"/>
        </w:rPr>
        <w:t>1</w:t>
      </w:r>
      <w:r w:rsidRPr="00D44130">
        <w:rPr>
          <w:rFonts w:eastAsia="標楷體"/>
          <w:sz w:val="20"/>
          <w:szCs w:val="18"/>
        </w:rPr>
        <w:t>次系務會議修訂通過</w:t>
      </w:r>
    </w:p>
    <w:p w:rsidR="00C9424A" w:rsidRPr="00D44130" w:rsidRDefault="00C9424A" w:rsidP="00C9424A">
      <w:pPr>
        <w:adjustRightInd w:val="0"/>
        <w:snapToGrid w:val="0"/>
        <w:jc w:val="right"/>
        <w:rPr>
          <w:rFonts w:eastAsia="標楷體"/>
          <w:sz w:val="20"/>
          <w:szCs w:val="18"/>
        </w:rPr>
      </w:pPr>
      <w:r w:rsidRPr="00D44130">
        <w:rPr>
          <w:rFonts w:eastAsia="標楷體"/>
          <w:sz w:val="20"/>
          <w:szCs w:val="18"/>
        </w:rPr>
        <w:t>103.05.12</w:t>
      </w:r>
      <w:r w:rsidRPr="00D44130">
        <w:rPr>
          <w:rFonts w:eastAsia="標楷體"/>
          <w:sz w:val="20"/>
          <w:szCs w:val="18"/>
        </w:rPr>
        <w:t xml:space="preserve">　</w:t>
      </w:r>
      <w:r w:rsidRPr="00D44130">
        <w:rPr>
          <w:rFonts w:eastAsia="標楷體"/>
          <w:sz w:val="20"/>
          <w:szCs w:val="18"/>
        </w:rPr>
        <w:t>102</w:t>
      </w:r>
      <w:r w:rsidRPr="00D44130">
        <w:rPr>
          <w:rFonts w:eastAsia="標楷體"/>
          <w:sz w:val="20"/>
          <w:szCs w:val="18"/>
        </w:rPr>
        <w:t>學年度第</w:t>
      </w:r>
      <w:r w:rsidRPr="00D44130">
        <w:rPr>
          <w:rFonts w:eastAsia="標楷體"/>
          <w:sz w:val="20"/>
          <w:szCs w:val="18"/>
        </w:rPr>
        <w:t>2</w:t>
      </w:r>
      <w:r w:rsidRPr="00D44130">
        <w:rPr>
          <w:rFonts w:eastAsia="標楷體"/>
          <w:sz w:val="20"/>
          <w:szCs w:val="18"/>
        </w:rPr>
        <w:t>學期第</w:t>
      </w:r>
      <w:r w:rsidRPr="00D44130">
        <w:rPr>
          <w:rFonts w:eastAsia="標楷體"/>
          <w:sz w:val="20"/>
          <w:szCs w:val="18"/>
        </w:rPr>
        <w:t>1</w:t>
      </w:r>
      <w:r w:rsidRPr="00D44130">
        <w:rPr>
          <w:rFonts w:eastAsia="標楷體"/>
          <w:sz w:val="20"/>
          <w:szCs w:val="18"/>
        </w:rPr>
        <w:t>次院務會議審議通過</w:t>
      </w:r>
    </w:p>
    <w:p w:rsidR="00C9424A" w:rsidRPr="00D44130" w:rsidRDefault="00C9424A" w:rsidP="00C9424A">
      <w:pPr>
        <w:adjustRightInd w:val="0"/>
        <w:snapToGrid w:val="0"/>
        <w:jc w:val="right"/>
        <w:rPr>
          <w:rFonts w:eastAsia="標楷體"/>
          <w:sz w:val="20"/>
          <w:szCs w:val="18"/>
        </w:rPr>
      </w:pPr>
      <w:r w:rsidRPr="00D44130">
        <w:rPr>
          <w:rFonts w:eastAsia="標楷體"/>
          <w:sz w:val="20"/>
          <w:szCs w:val="18"/>
        </w:rPr>
        <w:t>103.05.19</w:t>
      </w:r>
      <w:r w:rsidRPr="00D44130">
        <w:rPr>
          <w:rFonts w:eastAsia="標楷體"/>
          <w:sz w:val="20"/>
          <w:szCs w:val="18"/>
        </w:rPr>
        <w:t xml:space="preserve">　</w:t>
      </w:r>
      <w:r w:rsidRPr="00D44130">
        <w:rPr>
          <w:rFonts w:eastAsia="標楷體"/>
          <w:sz w:val="20"/>
          <w:szCs w:val="18"/>
        </w:rPr>
        <w:t>102</w:t>
      </w:r>
      <w:r w:rsidRPr="00D44130">
        <w:rPr>
          <w:rFonts w:eastAsia="標楷體"/>
          <w:sz w:val="20"/>
          <w:szCs w:val="18"/>
        </w:rPr>
        <w:t>學年度第</w:t>
      </w:r>
      <w:r w:rsidRPr="00D44130">
        <w:rPr>
          <w:rFonts w:eastAsia="標楷體"/>
          <w:sz w:val="20"/>
          <w:szCs w:val="18"/>
        </w:rPr>
        <w:t>7</w:t>
      </w:r>
      <w:r w:rsidRPr="00D44130">
        <w:rPr>
          <w:rFonts w:eastAsia="標楷體"/>
          <w:sz w:val="20"/>
          <w:szCs w:val="18"/>
        </w:rPr>
        <w:t>次教務會議</w:t>
      </w:r>
      <w:r w:rsidR="00663D2A" w:rsidRPr="00D44130">
        <w:rPr>
          <w:rFonts w:eastAsia="標楷體" w:hint="eastAsia"/>
          <w:sz w:val="20"/>
          <w:szCs w:val="18"/>
        </w:rPr>
        <w:t>核備</w:t>
      </w:r>
      <w:r w:rsidRPr="00D44130">
        <w:rPr>
          <w:rFonts w:eastAsia="標楷體"/>
          <w:sz w:val="20"/>
          <w:szCs w:val="18"/>
        </w:rPr>
        <w:t>通過</w:t>
      </w:r>
    </w:p>
    <w:p w:rsidR="00C9424A" w:rsidRPr="00D44130" w:rsidRDefault="00C9424A" w:rsidP="00C9424A">
      <w:pPr>
        <w:adjustRightInd w:val="0"/>
        <w:snapToGrid w:val="0"/>
        <w:jc w:val="right"/>
        <w:rPr>
          <w:rFonts w:eastAsia="標楷體"/>
          <w:sz w:val="20"/>
          <w:szCs w:val="18"/>
        </w:rPr>
      </w:pPr>
      <w:r w:rsidRPr="00D44130">
        <w:rPr>
          <w:rFonts w:eastAsia="標楷體"/>
          <w:sz w:val="20"/>
          <w:szCs w:val="18"/>
        </w:rPr>
        <w:t>104.06.23</w:t>
      </w:r>
      <w:r w:rsidRPr="00D44130">
        <w:rPr>
          <w:rFonts w:eastAsia="標楷體"/>
          <w:sz w:val="20"/>
          <w:szCs w:val="18"/>
        </w:rPr>
        <w:t xml:space="preserve">　</w:t>
      </w:r>
      <w:r w:rsidRPr="00D44130">
        <w:rPr>
          <w:rFonts w:eastAsia="標楷體"/>
          <w:sz w:val="20"/>
          <w:szCs w:val="18"/>
        </w:rPr>
        <w:t>103</w:t>
      </w:r>
      <w:r w:rsidRPr="00D44130">
        <w:rPr>
          <w:rFonts w:eastAsia="標楷體"/>
          <w:sz w:val="20"/>
          <w:szCs w:val="18"/>
        </w:rPr>
        <w:t>學年度第</w:t>
      </w:r>
      <w:r w:rsidRPr="00D44130">
        <w:rPr>
          <w:rFonts w:eastAsia="標楷體"/>
          <w:sz w:val="20"/>
          <w:szCs w:val="18"/>
        </w:rPr>
        <w:t>2</w:t>
      </w:r>
      <w:r w:rsidRPr="00D44130">
        <w:rPr>
          <w:rFonts w:eastAsia="標楷體"/>
          <w:sz w:val="20"/>
          <w:szCs w:val="18"/>
        </w:rPr>
        <w:t>學期第</w:t>
      </w:r>
      <w:r w:rsidRPr="00D44130">
        <w:rPr>
          <w:rFonts w:eastAsia="標楷體"/>
          <w:sz w:val="20"/>
          <w:szCs w:val="18"/>
        </w:rPr>
        <w:t>4</w:t>
      </w:r>
      <w:r w:rsidRPr="00D44130">
        <w:rPr>
          <w:rFonts w:eastAsia="標楷體"/>
          <w:sz w:val="20"/>
          <w:szCs w:val="18"/>
        </w:rPr>
        <w:t>次系務會議修訂通過</w:t>
      </w:r>
    </w:p>
    <w:p w:rsidR="00C9424A" w:rsidRPr="00D44130" w:rsidRDefault="00C9424A" w:rsidP="00C9424A">
      <w:pPr>
        <w:adjustRightInd w:val="0"/>
        <w:snapToGrid w:val="0"/>
        <w:jc w:val="right"/>
        <w:rPr>
          <w:rFonts w:eastAsia="標楷體"/>
          <w:sz w:val="20"/>
          <w:szCs w:val="18"/>
        </w:rPr>
      </w:pPr>
      <w:r w:rsidRPr="00D44130">
        <w:rPr>
          <w:rFonts w:eastAsia="標楷體"/>
          <w:sz w:val="20"/>
          <w:szCs w:val="18"/>
        </w:rPr>
        <w:t>104.10.26</w:t>
      </w:r>
      <w:r w:rsidRPr="00D44130">
        <w:rPr>
          <w:rFonts w:eastAsia="標楷體"/>
          <w:sz w:val="20"/>
          <w:szCs w:val="18"/>
        </w:rPr>
        <w:t xml:space="preserve">　</w:t>
      </w:r>
      <w:r w:rsidRPr="00D44130">
        <w:rPr>
          <w:rFonts w:eastAsia="標楷體"/>
          <w:sz w:val="20"/>
          <w:szCs w:val="18"/>
        </w:rPr>
        <w:t>104</w:t>
      </w:r>
      <w:r w:rsidRPr="00D44130">
        <w:rPr>
          <w:rFonts w:eastAsia="標楷體"/>
          <w:sz w:val="20"/>
          <w:szCs w:val="18"/>
        </w:rPr>
        <w:t>學年度第</w:t>
      </w:r>
      <w:r w:rsidRPr="00D44130">
        <w:rPr>
          <w:rFonts w:eastAsia="標楷體"/>
          <w:sz w:val="20"/>
          <w:szCs w:val="18"/>
        </w:rPr>
        <w:t>1</w:t>
      </w:r>
      <w:r w:rsidRPr="00D44130">
        <w:rPr>
          <w:rFonts w:eastAsia="標楷體"/>
          <w:sz w:val="20"/>
          <w:szCs w:val="18"/>
        </w:rPr>
        <w:t>學期第</w:t>
      </w:r>
      <w:r w:rsidRPr="00D44130">
        <w:rPr>
          <w:rFonts w:eastAsia="標楷體"/>
          <w:sz w:val="20"/>
          <w:szCs w:val="18"/>
        </w:rPr>
        <w:t>2</w:t>
      </w:r>
      <w:r w:rsidRPr="00D44130">
        <w:rPr>
          <w:rFonts w:eastAsia="標楷體"/>
          <w:sz w:val="20"/>
          <w:szCs w:val="18"/>
        </w:rPr>
        <w:t>次院務會議審議通過</w:t>
      </w:r>
    </w:p>
    <w:p w:rsidR="00C9424A" w:rsidRPr="00D44130" w:rsidRDefault="00C9424A" w:rsidP="00C9424A">
      <w:pPr>
        <w:adjustRightInd w:val="0"/>
        <w:snapToGrid w:val="0"/>
        <w:jc w:val="right"/>
        <w:rPr>
          <w:rFonts w:eastAsia="標楷體"/>
          <w:sz w:val="20"/>
          <w:szCs w:val="18"/>
        </w:rPr>
      </w:pPr>
      <w:r w:rsidRPr="00D44130">
        <w:rPr>
          <w:rFonts w:eastAsia="標楷體"/>
          <w:sz w:val="20"/>
          <w:szCs w:val="18"/>
        </w:rPr>
        <w:t>104.12.23</w:t>
      </w:r>
      <w:r w:rsidRPr="00D44130">
        <w:rPr>
          <w:rFonts w:eastAsia="標楷體"/>
          <w:sz w:val="20"/>
          <w:szCs w:val="18"/>
        </w:rPr>
        <w:t xml:space="preserve">　</w:t>
      </w:r>
      <w:r w:rsidRPr="00D44130">
        <w:rPr>
          <w:rFonts w:eastAsia="標楷體"/>
          <w:sz w:val="20"/>
          <w:szCs w:val="18"/>
        </w:rPr>
        <w:t>104</w:t>
      </w:r>
      <w:r w:rsidRPr="00D44130">
        <w:rPr>
          <w:rFonts w:eastAsia="標楷體"/>
          <w:sz w:val="20"/>
          <w:szCs w:val="18"/>
        </w:rPr>
        <w:t>學年度第</w:t>
      </w:r>
      <w:r w:rsidRPr="00D44130">
        <w:rPr>
          <w:rFonts w:eastAsia="標楷體"/>
          <w:sz w:val="20"/>
          <w:szCs w:val="18"/>
        </w:rPr>
        <w:t>3</w:t>
      </w:r>
      <w:r w:rsidRPr="00D44130">
        <w:rPr>
          <w:rFonts w:eastAsia="標楷體"/>
          <w:sz w:val="20"/>
          <w:szCs w:val="18"/>
        </w:rPr>
        <w:t>次教務會議</w:t>
      </w:r>
      <w:r w:rsidR="00663D2A" w:rsidRPr="00D44130">
        <w:rPr>
          <w:rFonts w:eastAsia="標楷體" w:hint="eastAsia"/>
          <w:sz w:val="20"/>
          <w:szCs w:val="18"/>
        </w:rPr>
        <w:t>核備</w:t>
      </w:r>
      <w:r w:rsidRPr="00D44130">
        <w:rPr>
          <w:rFonts w:eastAsia="標楷體"/>
          <w:sz w:val="20"/>
          <w:szCs w:val="18"/>
        </w:rPr>
        <w:t>通過</w:t>
      </w:r>
    </w:p>
    <w:p w:rsidR="00C9424A" w:rsidRPr="00D44130" w:rsidRDefault="00C9424A" w:rsidP="00C9424A">
      <w:pPr>
        <w:adjustRightInd w:val="0"/>
        <w:snapToGrid w:val="0"/>
        <w:jc w:val="right"/>
        <w:rPr>
          <w:rFonts w:eastAsia="標楷體"/>
          <w:sz w:val="20"/>
          <w:szCs w:val="18"/>
        </w:rPr>
      </w:pPr>
      <w:r w:rsidRPr="00D44130">
        <w:rPr>
          <w:rFonts w:eastAsia="標楷體"/>
          <w:sz w:val="20"/>
          <w:szCs w:val="18"/>
        </w:rPr>
        <w:t>105.01.05</w:t>
      </w:r>
      <w:r w:rsidRPr="00D44130">
        <w:rPr>
          <w:rFonts w:eastAsia="標楷體"/>
          <w:sz w:val="20"/>
          <w:szCs w:val="18"/>
        </w:rPr>
        <w:t xml:space="preserve">　</w:t>
      </w:r>
      <w:r w:rsidRPr="00D44130">
        <w:rPr>
          <w:rFonts w:eastAsia="標楷體"/>
          <w:sz w:val="20"/>
          <w:szCs w:val="18"/>
        </w:rPr>
        <w:t>104</w:t>
      </w:r>
      <w:r w:rsidRPr="00D44130">
        <w:rPr>
          <w:rFonts w:eastAsia="標楷體"/>
          <w:sz w:val="20"/>
          <w:szCs w:val="18"/>
        </w:rPr>
        <w:t>學年度第</w:t>
      </w:r>
      <w:r w:rsidRPr="00D44130">
        <w:rPr>
          <w:rFonts w:eastAsia="標楷體"/>
          <w:sz w:val="20"/>
          <w:szCs w:val="18"/>
        </w:rPr>
        <w:t>1</w:t>
      </w:r>
      <w:r w:rsidRPr="00D44130">
        <w:rPr>
          <w:rFonts w:eastAsia="標楷體"/>
          <w:sz w:val="20"/>
          <w:szCs w:val="18"/>
        </w:rPr>
        <w:t>學期第</w:t>
      </w:r>
      <w:r w:rsidRPr="00D44130">
        <w:rPr>
          <w:rFonts w:eastAsia="標楷體"/>
          <w:sz w:val="20"/>
          <w:szCs w:val="18"/>
        </w:rPr>
        <w:t>2</w:t>
      </w:r>
      <w:r w:rsidRPr="00D44130">
        <w:rPr>
          <w:rFonts w:eastAsia="標楷體"/>
          <w:sz w:val="20"/>
          <w:szCs w:val="18"/>
        </w:rPr>
        <w:t>次系務會議修訂通過</w:t>
      </w:r>
    </w:p>
    <w:p w:rsidR="00C9424A" w:rsidRPr="00D44130" w:rsidRDefault="00C9424A" w:rsidP="00C9424A">
      <w:pPr>
        <w:adjustRightInd w:val="0"/>
        <w:snapToGrid w:val="0"/>
        <w:jc w:val="right"/>
        <w:rPr>
          <w:rFonts w:eastAsia="標楷體"/>
          <w:sz w:val="20"/>
          <w:szCs w:val="18"/>
        </w:rPr>
      </w:pPr>
      <w:r w:rsidRPr="00D44130">
        <w:rPr>
          <w:rFonts w:eastAsia="標楷體"/>
          <w:sz w:val="20"/>
          <w:szCs w:val="18"/>
        </w:rPr>
        <w:t>105.03.16</w:t>
      </w:r>
      <w:r w:rsidRPr="00D44130">
        <w:rPr>
          <w:rFonts w:eastAsia="標楷體"/>
          <w:sz w:val="20"/>
          <w:szCs w:val="18"/>
        </w:rPr>
        <w:t xml:space="preserve">　</w:t>
      </w:r>
      <w:r w:rsidRPr="00D44130">
        <w:rPr>
          <w:rFonts w:eastAsia="標楷體"/>
          <w:sz w:val="20"/>
          <w:szCs w:val="18"/>
        </w:rPr>
        <w:t>104</w:t>
      </w:r>
      <w:r w:rsidRPr="00D44130">
        <w:rPr>
          <w:rFonts w:eastAsia="標楷體"/>
          <w:sz w:val="20"/>
          <w:szCs w:val="18"/>
        </w:rPr>
        <w:t>學年度第</w:t>
      </w:r>
      <w:r w:rsidRPr="00D44130">
        <w:rPr>
          <w:rFonts w:eastAsia="標楷體"/>
          <w:sz w:val="20"/>
          <w:szCs w:val="18"/>
        </w:rPr>
        <w:t>2</w:t>
      </w:r>
      <w:r w:rsidRPr="00D44130">
        <w:rPr>
          <w:rFonts w:eastAsia="標楷體"/>
          <w:sz w:val="20"/>
          <w:szCs w:val="18"/>
        </w:rPr>
        <w:t>學期第</w:t>
      </w:r>
      <w:r w:rsidRPr="00D44130">
        <w:rPr>
          <w:rFonts w:eastAsia="標楷體"/>
          <w:sz w:val="20"/>
          <w:szCs w:val="18"/>
        </w:rPr>
        <w:t>1</w:t>
      </w:r>
      <w:r w:rsidRPr="00D44130">
        <w:rPr>
          <w:rFonts w:eastAsia="標楷體"/>
          <w:sz w:val="20"/>
          <w:szCs w:val="18"/>
        </w:rPr>
        <w:t>次院務會議審議通過</w:t>
      </w:r>
    </w:p>
    <w:p w:rsidR="00C9424A" w:rsidRPr="00D44130" w:rsidRDefault="00C9424A" w:rsidP="00C9424A">
      <w:pPr>
        <w:adjustRightInd w:val="0"/>
        <w:snapToGrid w:val="0"/>
        <w:jc w:val="right"/>
        <w:rPr>
          <w:rFonts w:eastAsia="標楷體"/>
          <w:sz w:val="20"/>
          <w:szCs w:val="18"/>
        </w:rPr>
      </w:pPr>
      <w:r w:rsidRPr="00D44130">
        <w:rPr>
          <w:rFonts w:eastAsia="標楷體"/>
          <w:sz w:val="20"/>
          <w:szCs w:val="18"/>
        </w:rPr>
        <w:t>105.03.28</w:t>
      </w:r>
      <w:r w:rsidRPr="00D44130">
        <w:rPr>
          <w:rFonts w:eastAsia="標楷體"/>
          <w:sz w:val="20"/>
          <w:szCs w:val="18"/>
        </w:rPr>
        <w:t xml:space="preserve">　</w:t>
      </w:r>
      <w:r w:rsidRPr="00D44130">
        <w:rPr>
          <w:rFonts w:eastAsia="標楷體"/>
          <w:sz w:val="20"/>
          <w:szCs w:val="18"/>
        </w:rPr>
        <w:t>104</w:t>
      </w:r>
      <w:r w:rsidRPr="00D44130">
        <w:rPr>
          <w:rFonts w:eastAsia="標楷體"/>
          <w:sz w:val="20"/>
          <w:szCs w:val="18"/>
        </w:rPr>
        <w:t>學年度第</w:t>
      </w:r>
      <w:r w:rsidRPr="00D44130">
        <w:rPr>
          <w:rFonts w:eastAsia="標楷體"/>
          <w:sz w:val="20"/>
          <w:szCs w:val="18"/>
        </w:rPr>
        <w:t>6</w:t>
      </w:r>
      <w:r w:rsidRPr="00D44130">
        <w:rPr>
          <w:rFonts w:eastAsia="標楷體"/>
          <w:sz w:val="20"/>
          <w:szCs w:val="18"/>
        </w:rPr>
        <w:t>次教務會議</w:t>
      </w:r>
      <w:r w:rsidR="00663D2A" w:rsidRPr="00D44130">
        <w:rPr>
          <w:rFonts w:eastAsia="標楷體" w:hint="eastAsia"/>
          <w:sz w:val="20"/>
          <w:szCs w:val="18"/>
        </w:rPr>
        <w:t>核備</w:t>
      </w:r>
      <w:r w:rsidRPr="00D44130">
        <w:rPr>
          <w:rFonts w:eastAsia="標楷體"/>
          <w:sz w:val="20"/>
          <w:szCs w:val="18"/>
        </w:rPr>
        <w:t>通過</w:t>
      </w:r>
    </w:p>
    <w:p w:rsidR="00C9424A" w:rsidRPr="00D44130" w:rsidRDefault="00C9424A" w:rsidP="00C9424A">
      <w:pPr>
        <w:wordWrap w:val="0"/>
        <w:adjustRightInd w:val="0"/>
        <w:snapToGrid w:val="0"/>
        <w:jc w:val="right"/>
        <w:rPr>
          <w:rFonts w:eastAsia="標楷體"/>
          <w:sz w:val="20"/>
          <w:szCs w:val="18"/>
        </w:rPr>
      </w:pPr>
      <w:r w:rsidRPr="00D44130">
        <w:rPr>
          <w:rFonts w:eastAsia="標楷體" w:hint="eastAsia"/>
          <w:sz w:val="20"/>
          <w:szCs w:val="18"/>
        </w:rPr>
        <w:t>105.09.02</w:t>
      </w:r>
      <w:r w:rsidRPr="00D44130">
        <w:rPr>
          <w:rFonts w:eastAsia="標楷體" w:hint="eastAsia"/>
          <w:sz w:val="20"/>
          <w:szCs w:val="18"/>
        </w:rPr>
        <w:t xml:space="preserve">　</w:t>
      </w:r>
      <w:r w:rsidRPr="00D44130">
        <w:rPr>
          <w:rFonts w:eastAsia="標楷體" w:hint="eastAsia"/>
          <w:sz w:val="20"/>
          <w:szCs w:val="18"/>
        </w:rPr>
        <w:t>105</w:t>
      </w:r>
      <w:r w:rsidRPr="00D44130">
        <w:rPr>
          <w:rFonts w:eastAsia="標楷體" w:hint="eastAsia"/>
          <w:sz w:val="20"/>
          <w:szCs w:val="18"/>
        </w:rPr>
        <w:t>學年度第</w:t>
      </w:r>
      <w:r w:rsidRPr="00D44130">
        <w:rPr>
          <w:rFonts w:eastAsia="標楷體" w:hint="eastAsia"/>
          <w:sz w:val="20"/>
          <w:szCs w:val="18"/>
        </w:rPr>
        <w:t>1</w:t>
      </w:r>
      <w:r w:rsidRPr="00D44130">
        <w:rPr>
          <w:rFonts w:eastAsia="標楷體" w:hint="eastAsia"/>
          <w:sz w:val="20"/>
          <w:szCs w:val="18"/>
        </w:rPr>
        <w:t>學期第</w:t>
      </w:r>
      <w:r w:rsidRPr="00D44130">
        <w:rPr>
          <w:rFonts w:eastAsia="標楷體" w:hint="eastAsia"/>
          <w:sz w:val="20"/>
          <w:szCs w:val="18"/>
        </w:rPr>
        <w:t>1</w:t>
      </w:r>
      <w:r w:rsidRPr="00D44130">
        <w:rPr>
          <w:rFonts w:eastAsia="標楷體" w:hint="eastAsia"/>
          <w:sz w:val="20"/>
          <w:szCs w:val="18"/>
        </w:rPr>
        <w:t>次系務會議修訂通過</w:t>
      </w:r>
    </w:p>
    <w:p w:rsidR="003B1D11" w:rsidRPr="00D44130" w:rsidRDefault="003B1D11" w:rsidP="003B1D11">
      <w:pPr>
        <w:adjustRightInd w:val="0"/>
        <w:snapToGrid w:val="0"/>
        <w:jc w:val="right"/>
        <w:rPr>
          <w:rFonts w:eastAsia="標楷體"/>
          <w:sz w:val="20"/>
          <w:szCs w:val="18"/>
        </w:rPr>
      </w:pPr>
      <w:r w:rsidRPr="00D44130">
        <w:rPr>
          <w:rFonts w:eastAsia="標楷體"/>
          <w:sz w:val="20"/>
          <w:szCs w:val="18"/>
        </w:rPr>
        <w:t>105.</w:t>
      </w:r>
      <w:r w:rsidR="002674C6" w:rsidRPr="00D44130">
        <w:rPr>
          <w:rFonts w:eastAsia="標楷體" w:hint="eastAsia"/>
          <w:sz w:val="20"/>
          <w:szCs w:val="18"/>
        </w:rPr>
        <w:t>11</w:t>
      </w:r>
      <w:r w:rsidRPr="00D44130">
        <w:rPr>
          <w:rFonts w:eastAsia="標楷體"/>
          <w:sz w:val="20"/>
          <w:szCs w:val="18"/>
        </w:rPr>
        <w:t>.</w:t>
      </w:r>
      <w:r w:rsidR="002674C6" w:rsidRPr="00D44130">
        <w:rPr>
          <w:rFonts w:eastAsia="標楷體" w:hint="eastAsia"/>
          <w:sz w:val="20"/>
          <w:szCs w:val="18"/>
        </w:rPr>
        <w:t>21</w:t>
      </w:r>
      <w:r w:rsidRPr="00D44130">
        <w:rPr>
          <w:rFonts w:eastAsia="標楷體"/>
          <w:sz w:val="20"/>
          <w:szCs w:val="18"/>
        </w:rPr>
        <w:t xml:space="preserve">　</w:t>
      </w:r>
      <w:r w:rsidRPr="00D44130">
        <w:rPr>
          <w:rFonts w:eastAsia="標楷體"/>
          <w:sz w:val="20"/>
          <w:szCs w:val="18"/>
        </w:rPr>
        <w:t>10</w:t>
      </w:r>
      <w:r w:rsidR="002674C6" w:rsidRPr="00D44130">
        <w:rPr>
          <w:rFonts w:eastAsia="標楷體" w:hint="eastAsia"/>
          <w:sz w:val="20"/>
          <w:szCs w:val="18"/>
        </w:rPr>
        <w:t>5</w:t>
      </w:r>
      <w:r w:rsidRPr="00D44130">
        <w:rPr>
          <w:rFonts w:eastAsia="標楷體"/>
          <w:sz w:val="20"/>
          <w:szCs w:val="18"/>
        </w:rPr>
        <w:t>學年度第</w:t>
      </w:r>
      <w:r w:rsidR="002674C6" w:rsidRPr="00D44130">
        <w:rPr>
          <w:rFonts w:eastAsia="標楷體" w:hint="eastAsia"/>
          <w:sz w:val="20"/>
          <w:szCs w:val="18"/>
        </w:rPr>
        <w:t>1</w:t>
      </w:r>
      <w:r w:rsidRPr="00D44130">
        <w:rPr>
          <w:rFonts w:eastAsia="標楷體"/>
          <w:sz w:val="20"/>
          <w:szCs w:val="18"/>
        </w:rPr>
        <w:t>學期第</w:t>
      </w:r>
      <w:r w:rsidRPr="00D44130">
        <w:rPr>
          <w:rFonts w:eastAsia="標楷體"/>
          <w:sz w:val="20"/>
          <w:szCs w:val="18"/>
        </w:rPr>
        <w:t>1</w:t>
      </w:r>
      <w:r w:rsidRPr="00D44130">
        <w:rPr>
          <w:rFonts w:eastAsia="標楷體"/>
          <w:sz w:val="20"/>
          <w:szCs w:val="18"/>
        </w:rPr>
        <w:t>次院務會議審議通過</w:t>
      </w:r>
    </w:p>
    <w:p w:rsidR="003B1D11" w:rsidRPr="00D44130" w:rsidRDefault="003B1D11" w:rsidP="003B1D11">
      <w:pPr>
        <w:adjustRightInd w:val="0"/>
        <w:snapToGrid w:val="0"/>
        <w:jc w:val="right"/>
        <w:rPr>
          <w:rFonts w:eastAsia="標楷體"/>
          <w:sz w:val="20"/>
          <w:szCs w:val="18"/>
        </w:rPr>
      </w:pPr>
      <w:r w:rsidRPr="00D44130">
        <w:rPr>
          <w:rFonts w:eastAsia="標楷體"/>
          <w:sz w:val="20"/>
          <w:szCs w:val="18"/>
        </w:rPr>
        <w:t>105.</w:t>
      </w:r>
      <w:r w:rsidR="002674C6" w:rsidRPr="00D44130">
        <w:rPr>
          <w:rFonts w:eastAsia="標楷體" w:hint="eastAsia"/>
          <w:sz w:val="20"/>
          <w:szCs w:val="18"/>
        </w:rPr>
        <w:t>12</w:t>
      </w:r>
      <w:r w:rsidRPr="00D44130">
        <w:rPr>
          <w:rFonts w:eastAsia="標楷體"/>
          <w:sz w:val="20"/>
          <w:szCs w:val="18"/>
        </w:rPr>
        <w:t>.2</w:t>
      </w:r>
      <w:r w:rsidR="002674C6" w:rsidRPr="00D44130">
        <w:rPr>
          <w:rFonts w:eastAsia="標楷體" w:hint="eastAsia"/>
          <w:sz w:val="20"/>
          <w:szCs w:val="18"/>
        </w:rPr>
        <w:t>1</w:t>
      </w:r>
      <w:r w:rsidRPr="00D44130">
        <w:rPr>
          <w:rFonts w:eastAsia="標楷體"/>
          <w:sz w:val="20"/>
          <w:szCs w:val="18"/>
        </w:rPr>
        <w:t xml:space="preserve">　</w:t>
      </w:r>
      <w:r w:rsidR="002674C6" w:rsidRPr="00D44130">
        <w:rPr>
          <w:rFonts w:eastAsia="標楷體"/>
          <w:sz w:val="20"/>
          <w:szCs w:val="18"/>
        </w:rPr>
        <w:t>10</w:t>
      </w:r>
      <w:r w:rsidR="002674C6" w:rsidRPr="00D44130">
        <w:rPr>
          <w:rFonts w:eastAsia="標楷體" w:hint="eastAsia"/>
          <w:sz w:val="20"/>
          <w:szCs w:val="18"/>
        </w:rPr>
        <w:t>5</w:t>
      </w:r>
      <w:r w:rsidRPr="00D44130">
        <w:rPr>
          <w:rFonts w:eastAsia="標楷體"/>
          <w:sz w:val="20"/>
          <w:szCs w:val="18"/>
        </w:rPr>
        <w:t>學年度第</w:t>
      </w:r>
      <w:r w:rsidR="002674C6" w:rsidRPr="00D44130">
        <w:rPr>
          <w:rFonts w:eastAsia="標楷體" w:hint="eastAsia"/>
          <w:sz w:val="20"/>
          <w:szCs w:val="18"/>
        </w:rPr>
        <w:t>3</w:t>
      </w:r>
      <w:r w:rsidRPr="00D44130">
        <w:rPr>
          <w:rFonts w:eastAsia="標楷體"/>
          <w:sz w:val="20"/>
          <w:szCs w:val="18"/>
        </w:rPr>
        <w:t>次教務會議</w:t>
      </w:r>
      <w:r w:rsidR="00663D2A" w:rsidRPr="00D44130">
        <w:rPr>
          <w:rFonts w:eastAsia="標楷體" w:hint="eastAsia"/>
          <w:sz w:val="20"/>
          <w:szCs w:val="18"/>
        </w:rPr>
        <w:t>核備</w:t>
      </w:r>
      <w:r w:rsidRPr="00D44130">
        <w:rPr>
          <w:rFonts w:eastAsia="標楷體"/>
          <w:sz w:val="20"/>
          <w:szCs w:val="18"/>
        </w:rPr>
        <w:t>通過</w:t>
      </w:r>
    </w:p>
    <w:p w:rsidR="003B1D11" w:rsidRPr="00D44130" w:rsidRDefault="003B1D11" w:rsidP="003B1D11">
      <w:pPr>
        <w:wordWrap w:val="0"/>
        <w:adjustRightInd w:val="0"/>
        <w:snapToGrid w:val="0"/>
        <w:jc w:val="right"/>
        <w:rPr>
          <w:rFonts w:eastAsia="標楷體"/>
          <w:sz w:val="20"/>
          <w:szCs w:val="18"/>
        </w:rPr>
      </w:pPr>
      <w:r w:rsidRPr="00D44130">
        <w:rPr>
          <w:rFonts w:eastAsia="標楷體" w:hint="eastAsia"/>
          <w:sz w:val="20"/>
          <w:szCs w:val="18"/>
        </w:rPr>
        <w:t>106.06.28</w:t>
      </w:r>
      <w:r w:rsidRPr="00D44130">
        <w:rPr>
          <w:rFonts w:eastAsia="標楷體" w:hint="eastAsia"/>
          <w:sz w:val="20"/>
          <w:szCs w:val="18"/>
        </w:rPr>
        <w:t xml:space="preserve">　</w:t>
      </w:r>
      <w:r w:rsidRPr="00D44130">
        <w:rPr>
          <w:rFonts w:eastAsia="標楷體" w:hint="eastAsia"/>
          <w:sz w:val="20"/>
          <w:szCs w:val="18"/>
        </w:rPr>
        <w:t>105</w:t>
      </w:r>
      <w:r w:rsidRPr="00D44130">
        <w:rPr>
          <w:rFonts w:eastAsia="標楷體" w:hint="eastAsia"/>
          <w:sz w:val="20"/>
          <w:szCs w:val="18"/>
        </w:rPr>
        <w:t>學年度第</w:t>
      </w:r>
      <w:r w:rsidRPr="00D44130">
        <w:rPr>
          <w:rFonts w:eastAsia="標楷體" w:hint="eastAsia"/>
          <w:sz w:val="20"/>
          <w:szCs w:val="18"/>
        </w:rPr>
        <w:t>2</w:t>
      </w:r>
      <w:r w:rsidRPr="00D44130">
        <w:rPr>
          <w:rFonts w:eastAsia="標楷體" w:hint="eastAsia"/>
          <w:sz w:val="20"/>
          <w:szCs w:val="18"/>
        </w:rPr>
        <w:t>學期第</w:t>
      </w:r>
      <w:r w:rsidRPr="00D44130">
        <w:rPr>
          <w:rFonts w:eastAsia="標楷體" w:hint="eastAsia"/>
          <w:sz w:val="20"/>
          <w:szCs w:val="18"/>
        </w:rPr>
        <w:t>3</w:t>
      </w:r>
      <w:r w:rsidRPr="00D44130">
        <w:rPr>
          <w:rFonts w:eastAsia="標楷體" w:hint="eastAsia"/>
          <w:sz w:val="20"/>
          <w:szCs w:val="18"/>
        </w:rPr>
        <w:t>次系務會議修訂通過</w:t>
      </w:r>
    </w:p>
    <w:p w:rsidR="0039033B" w:rsidRPr="00D44130" w:rsidRDefault="0039033B" w:rsidP="0039033B">
      <w:pPr>
        <w:adjustRightInd w:val="0"/>
        <w:snapToGrid w:val="0"/>
        <w:jc w:val="right"/>
        <w:rPr>
          <w:rFonts w:eastAsia="標楷體"/>
          <w:sz w:val="20"/>
          <w:szCs w:val="18"/>
        </w:rPr>
      </w:pPr>
      <w:r w:rsidRPr="00D44130">
        <w:rPr>
          <w:rFonts w:eastAsia="標楷體"/>
          <w:sz w:val="20"/>
          <w:szCs w:val="18"/>
        </w:rPr>
        <w:t>10</w:t>
      </w:r>
      <w:r w:rsidRPr="00D44130">
        <w:rPr>
          <w:rFonts w:eastAsia="標楷體" w:hint="eastAsia"/>
          <w:sz w:val="20"/>
          <w:szCs w:val="18"/>
        </w:rPr>
        <w:t>6</w:t>
      </w:r>
      <w:r w:rsidRPr="00D44130">
        <w:rPr>
          <w:rFonts w:eastAsia="標楷體"/>
          <w:sz w:val="20"/>
          <w:szCs w:val="18"/>
        </w:rPr>
        <w:t>.0</w:t>
      </w:r>
      <w:r w:rsidRPr="00D44130">
        <w:rPr>
          <w:rFonts w:eastAsia="標楷體" w:hint="eastAsia"/>
          <w:sz w:val="20"/>
          <w:szCs w:val="18"/>
        </w:rPr>
        <w:t>7</w:t>
      </w:r>
      <w:r w:rsidRPr="00D44130">
        <w:rPr>
          <w:rFonts w:eastAsia="標楷體"/>
          <w:sz w:val="20"/>
          <w:szCs w:val="18"/>
        </w:rPr>
        <w:t>.</w:t>
      </w:r>
      <w:r w:rsidRPr="00D44130">
        <w:rPr>
          <w:rFonts w:eastAsia="標楷體" w:hint="eastAsia"/>
          <w:sz w:val="20"/>
          <w:szCs w:val="18"/>
        </w:rPr>
        <w:t>11</w:t>
      </w:r>
      <w:r w:rsidRPr="00D44130">
        <w:rPr>
          <w:rFonts w:eastAsia="標楷體"/>
          <w:sz w:val="20"/>
          <w:szCs w:val="18"/>
        </w:rPr>
        <w:t xml:space="preserve">　</w:t>
      </w:r>
      <w:r w:rsidRPr="00D44130">
        <w:rPr>
          <w:rFonts w:eastAsia="標楷體"/>
          <w:sz w:val="20"/>
          <w:szCs w:val="18"/>
        </w:rPr>
        <w:t>10</w:t>
      </w:r>
      <w:r w:rsidRPr="00D44130">
        <w:rPr>
          <w:rFonts w:eastAsia="標楷體" w:hint="eastAsia"/>
          <w:sz w:val="20"/>
          <w:szCs w:val="18"/>
        </w:rPr>
        <w:t>5</w:t>
      </w:r>
      <w:r w:rsidRPr="00D44130">
        <w:rPr>
          <w:rFonts w:eastAsia="標楷體"/>
          <w:sz w:val="20"/>
          <w:szCs w:val="18"/>
        </w:rPr>
        <w:t>學年度第</w:t>
      </w:r>
      <w:r w:rsidRPr="00D44130">
        <w:rPr>
          <w:rFonts w:eastAsia="標楷體"/>
          <w:sz w:val="20"/>
          <w:szCs w:val="18"/>
        </w:rPr>
        <w:t>2</w:t>
      </w:r>
      <w:r w:rsidRPr="00D44130">
        <w:rPr>
          <w:rFonts w:eastAsia="標楷體"/>
          <w:sz w:val="20"/>
          <w:szCs w:val="18"/>
        </w:rPr>
        <w:t>學期第</w:t>
      </w:r>
      <w:r w:rsidRPr="00D44130">
        <w:rPr>
          <w:rFonts w:eastAsia="標楷體" w:hint="eastAsia"/>
          <w:sz w:val="20"/>
          <w:szCs w:val="18"/>
        </w:rPr>
        <w:t>2</w:t>
      </w:r>
      <w:r w:rsidRPr="00D44130">
        <w:rPr>
          <w:rFonts w:eastAsia="標楷體"/>
          <w:sz w:val="20"/>
          <w:szCs w:val="18"/>
        </w:rPr>
        <w:t>次院務會議審議通過</w:t>
      </w:r>
    </w:p>
    <w:p w:rsidR="00C9424A" w:rsidRPr="00D44130" w:rsidRDefault="00F205BE" w:rsidP="00C9424A">
      <w:pPr>
        <w:adjustRightInd w:val="0"/>
        <w:snapToGrid w:val="0"/>
        <w:jc w:val="right"/>
        <w:rPr>
          <w:rFonts w:eastAsia="標楷體"/>
          <w:sz w:val="20"/>
          <w:szCs w:val="18"/>
        </w:rPr>
      </w:pPr>
      <w:r w:rsidRPr="00D44130">
        <w:rPr>
          <w:rFonts w:eastAsia="標楷體" w:hint="eastAsia"/>
          <w:sz w:val="20"/>
          <w:szCs w:val="18"/>
        </w:rPr>
        <w:t>106.08.16</w:t>
      </w:r>
      <w:r w:rsidRPr="00D44130">
        <w:rPr>
          <w:rFonts w:eastAsia="標楷體"/>
          <w:sz w:val="20"/>
          <w:szCs w:val="18"/>
        </w:rPr>
        <w:t xml:space="preserve">　</w:t>
      </w:r>
      <w:r w:rsidRPr="00D44130">
        <w:rPr>
          <w:rFonts w:eastAsia="標楷體"/>
          <w:sz w:val="20"/>
          <w:szCs w:val="18"/>
        </w:rPr>
        <w:t>10</w:t>
      </w:r>
      <w:r w:rsidRPr="00D44130">
        <w:rPr>
          <w:rFonts w:eastAsia="標楷體" w:hint="eastAsia"/>
          <w:sz w:val="20"/>
          <w:szCs w:val="18"/>
        </w:rPr>
        <w:t>6</w:t>
      </w:r>
      <w:r w:rsidRPr="00D44130">
        <w:rPr>
          <w:rFonts w:eastAsia="標楷體"/>
          <w:sz w:val="20"/>
          <w:szCs w:val="18"/>
        </w:rPr>
        <w:t>學年度第</w:t>
      </w:r>
      <w:r w:rsidRPr="00D44130">
        <w:rPr>
          <w:rFonts w:eastAsia="標楷體" w:hint="eastAsia"/>
          <w:sz w:val="20"/>
          <w:szCs w:val="18"/>
        </w:rPr>
        <w:t>1</w:t>
      </w:r>
      <w:r w:rsidRPr="00D44130">
        <w:rPr>
          <w:rFonts w:eastAsia="標楷體"/>
          <w:sz w:val="20"/>
          <w:szCs w:val="18"/>
        </w:rPr>
        <w:t>次教務會議</w:t>
      </w:r>
      <w:r w:rsidR="00663D2A" w:rsidRPr="00D44130">
        <w:rPr>
          <w:rFonts w:eastAsia="標楷體" w:hint="eastAsia"/>
          <w:sz w:val="20"/>
          <w:szCs w:val="18"/>
        </w:rPr>
        <w:t>核備</w:t>
      </w:r>
      <w:r w:rsidRPr="00D44130">
        <w:rPr>
          <w:rFonts w:eastAsia="標楷體"/>
          <w:sz w:val="20"/>
          <w:szCs w:val="18"/>
        </w:rPr>
        <w:t>通過</w:t>
      </w:r>
    </w:p>
    <w:p w:rsidR="00277532" w:rsidRPr="00D44130" w:rsidRDefault="00277532" w:rsidP="00277532">
      <w:pPr>
        <w:wordWrap w:val="0"/>
        <w:adjustRightInd w:val="0"/>
        <w:snapToGrid w:val="0"/>
        <w:jc w:val="right"/>
        <w:rPr>
          <w:rFonts w:eastAsia="標楷體"/>
          <w:sz w:val="20"/>
          <w:szCs w:val="18"/>
        </w:rPr>
      </w:pPr>
      <w:r w:rsidRPr="00D44130">
        <w:rPr>
          <w:rFonts w:eastAsia="標楷體" w:hint="eastAsia"/>
          <w:sz w:val="20"/>
          <w:szCs w:val="18"/>
        </w:rPr>
        <w:t>10</w:t>
      </w:r>
      <w:r w:rsidR="001C7122" w:rsidRPr="00D44130">
        <w:rPr>
          <w:rFonts w:eastAsia="標楷體" w:hint="eastAsia"/>
          <w:sz w:val="20"/>
          <w:szCs w:val="18"/>
        </w:rPr>
        <w:t>8</w:t>
      </w:r>
      <w:r w:rsidRPr="00D44130">
        <w:rPr>
          <w:rFonts w:eastAsia="標楷體" w:hint="eastAsia"/>
          <w:sz w:val="20"/>
          <w:szCs w:val="18"/>
        </w:rPr>
        <w:t>.0</w:t>
      </w:r>
      <w:r w:rsidR="00DF0F5D" w:rsidRPr="00D44130">
        <w:rPr>
          <w:rFonts w:eastAsia="標楷體" w:hint="eastAsia"/>
          <w:sz w:val="20"/>
          <w:szCs w:val="18"/>
        </w:rPr>
        <w:t>9.06</w:t>
      </w:r>
      <w:r w:rsidRPr="00D44130">
        <w:rPr>
          <w:rFonts w:eastAsia="標楷體" w:hint="eastAsia"/>
          <w:sz w:val="20"/>
          <w:szCs w:val="18"/>
        </w:rPr>
        <w:t xml:space="preserve">　</w:t>
      </w:r>
      <w:r w:rsidRPr="00D44130">
        <w:rPr>
          <w:rFonts w:eastAsia="標楷體" w:hint="eastAsia"/>
          <w:sz w:val="20"/>
          <w:szCs w:val="18"/>
        </w:rPr>
        <w:t>10</w:t>
      </w:r>
      <w:r w:rsidR="001C7122" w:rsidRPr="00D44130">
        <w:rPr>
          <w:rFonts w:eastAsia="標楷體" w:hint="eastAsia"/>
          <w:sz w:val="20"/>
          <w:szCs w:val="18"/>
        </w:rPr>
        <w:t>8</w:t>
      </w:r>
      <w:r w:rsidRPr="00D44130">
        <w:rPr>
          <w:rFonts w:eastAsia="標楷體" w:hint="eastAsia"/>
          <w:sz w:val="20"/>
          <w:szCs w:val="18"/>
        </w:rPr>
        <w:t>學年度第</w:t>
      </w:r>
      <w:r w:rsidR="001C7122" w:rsidRPr="00D44130">
        <w:rPr>
          <w:rFonts w:eastAsia="標楷體" w:hint="eastAsia"/>
          <w:sz w:val="20"/>
          <w:szCs w:val="18"/>
        </w:rPr>
        <w:t>1</w:t>
      </w:r>
      <w:r w:rsidRPr="00D44130">
        <w:rPr>
          <w:rFonts w:eastAsia="標楷體" w:hint="eastAsia"/>
          <w:sz w:val="20"/>
          <w:szCs w:val="18"/>
        </w:rPr>
        <w:t>學期第</w:t>
      </w:r>
      <w:r w:rsidR="001C7122" w:rsidRPr="00D44130">
        <w:rPr>
          <w:rFonts w:eastAsia="標楷體" w:hint="eastAsia"/>
          <w:sz w:val="20"/>
          <w:szCs w:val="18"/>
        </w:rPr>
        <w:t>1</w:t>
      </w:r>
      <w:r w:rsidRPr="00D44130">
        <w:rPr>
          <w:rFonts w:eastAsia="標楷體" w:hint="eastAsia"/>
          <w:sz w:val="20"/>
          <w:szCs w:val="18"/>
        </w:rPr>
        <w:t>次系務會議修訂通過</w:t>
      </w:r>
    </w:p>
    <w:p w:rsidR="00FD6F47" w:rsidRPr="00D44130" w:rsidRDefault="00D2699E" w:rsidP="00C9424A">
      <w:pPr>
        <w:adjustRightInd w:val="0"/>
        <w:snapToGrid w:val="0"/>
        <w:jc w:val="right"/>
        <w:rPr>
          <w:rFonts w:eastAsia="標楷體"/>
          <w:sz w:val="20"/>
          <w:szCs w:val="18"/>
        </w:rPr>
      </w:pPr>
      <w:r w:rsidRPr="00D44130">
        <w:rPr>
          <w:rFonts w:eastAsia="標楷體"/>
          <w:sz w:val="20"/>
          <w:szCs w:val="18"/>
        </w:rPr>
        <w:t>10</w:t>
      </w:r>
      <w:r w:rsidRPr="00D44130">
        <w:rPr>
          <w:rFonts w:eastAsia="標楷體" w:hint="eastAsia"/>
          <w:sz w:val="20"/>
          <w:szCs w:val="18"/>
        </w:rPr>
        <w:t>8</w:t>
      </w:r>
      <w:r w:rsidRPr="00D44130">
        <w:rPr>
          <w:rFonts w:eastAsia="標楷體"/>
          <w:sz w:val="20"/>
          <w:szCs w:val="18"/>
        </w:rPr>
        <w:t>.</w:t>
      </w:r>
      <w:r w:rsidRPr="00D44130">
        <w:rPr>
          <w:rFonts w:eastAsia="標楷體" w:hint="eastAsia"/>
          <w:sz w:val="20"/>
          <w:szCs w:val="18"/>
        </w:rPr>
        <w:t>10</w:t>
      </w:r>
      <w:r w:rsidRPr="00D44130">
        <w:rPr>
          <w:rFonts w:eastAsia="標楷體"/>
          <w:sz w:val="20"/>
          <w:szCs w:val="18"/>
        </w:rPr>
        <w:t>.</w:t>
      </w:r>
      <w:r w:rsidRPr="00D44130">
        <w:rPr>
          <w:rFonts w:eastAsia="標楷體" w:hint="eastAsia"/>
          <w:sz w:val="20"/>
          <w:szCs w:val="18"/>
        </w:rPr>
        <w:t>17</w:t>
      </w:r>
      <w:r w:rsidRPr="00D44130">
        <w:rPr>
          <w:rFonts w:eastAsia="標楷體"/>
          <w:sz w:val="20"/>
          <w:szCs w:val="18"/>
        </w:rPr>
        <w:t xml:space="preserve">　</w:t>
      </w:r>
      <w:r w:rsidRPr="00D44130">
        <w:rPr>
          <w:rFonts w:eastAsia="標楷體"/>
          <w:sz w:val="20"/>
          <w:szCs w:val="18"/>
        </w:rPr>
        <w:t>10</w:t>
      </w:r>
      <w:r w:rsidRPr="00D44130">
        <w:rPr>
          <w:rFonts w:eastAsia="標楷體" w:hint="eastAsia"/>
          <w:sz w:val="20"/>
          <w:szCs w:val="18"/>
        </w:rPr>
        <w:t>8</w:t>
      </w:r>
      <w:r w:rsidRPr="00D44130">
        <w:rPr>
          <w:rFonts w:eastAsia="標楷體"/>
          <w:sz w:val="20"/>
          <w:szCs w:val="18"/>
        </w:rPr>
        <w:t>學年度第</w:t>
      </w:r>
      <w:r w:rsidRPr="00D44130">
        <w:rPr>
          <w:rFonts w:eastAsia="標楷體" w:hint="eastAsia"/>
          <w:sz w:val="20"/>
          <w:szCs w:val="18"/>
        </w:rPr>
        <w:t>1</w:t>
      </w:r>
      <w:r w:rsidRPr="00D44130">
        <w:rPr>
          <w:rFonts w:eastAsia="標楷體"/>
          <w:sz w:val="20"/>
          <w:szCs w:val="18"/>
        </w:rPr>
        <w:t>學期第</w:t>
      </w:r>
      <w:r w:rsidR="006546AF" w:rsidRPr="00D44130">
        <w:rPr>
          <w:rFonts w:eastAsia="標楷體" w:hint="eastAsia"/>
          <w:sz w:val="20"/>
          <w:szCs w:val="18"/>
        </w:rPr>
        <w:t>1</w:t>
      </w:r>
      <w:r w:rsidRPr="00D44130">
        <w:rPr>
          <w:rFonts w:eastAsia="標楷體"/>
          <w:sz w:val="20"/>
          <w:szCs w:val="18"/>
        </w:rPr>
        <w:t>次院務會議審議通過</w:t>
      </w:r>
    </w:p>
    <w:p w:rsidR="00C30095" w:rsidRPr="00D44130" w:rsidRDefault="00C30095" w:rsidP="00C9424A">
      <w:pPr>
        <w:adjustRightInd w:val="0"/>
        <w:snapToGrid w:val="0"/>
        <w:jc w:val="right"/>
        <w:rPr>
          <w:rFonts w:eastAsia="標楷體"/>
          <w:sz w:val="20"/>
          <w:szCs w:val="18"/>
        </w:rPr>
      </w:pPr>
      <w:r w:rsidRPr="00D44130">
        <w:rPr>
          <w:rFonts w:eastAsia="標楷體" w:hint="eastAsia"/>
          <w:sz w:val="20"/>
          <w:szCs w:val="18"/>
        </w:rPr>
        <w:t>108.10.17</w:t>
      </w:r>
      <w:r w:rsidRPr="00D44130">
        <w:rPr>
          <w:rFonts w:eastAsia="標楷體"/>
          <w:sz w:val="20"/>
          <w:szCs w:val="18"/>
        </w:rPr>
        <w:t xml:space="preserve">　</w:t>
      </w:r>
      <w:r w:rsidRPr="00D44130">
        <w:rPr>
          <w:rFonts w:eastAsia="標楷體"/>
          <w:sz w:val="20"/>
          <w:szCs w:val="18"/>
        </w:rPr>
        <w:t>10</w:t>
      </w:r>
      <w:r w:rsidRPr="00D44130">
        <w:rPr>
          <w:rFonts w:eastAsia="標楷體" w:hint="eastAsia"/>
          <w:sz w:val="20"/>
          <w:szCs w:val="18"/>
        </w:rPr>
        <w:t>8</w:t>
      </w:r>
      <w:r w:rsidRPr="00D44130">
        <w:rPr>
          <w:rFonts w:eastAsia="標楷體"/>
          <w:sz w:val="20"/>
          <w:szCs w:val="18"/>
        </w:rPr>
        <w:t>學年度第</w:t>
      </w:r>
      <w:r w:rsidRPr="00D44130">
        <w:rPr>
          <w:rFonts w:eastAsia="標楷體" w:hint="eastAsia"/>
          <w:sz w:val="20"/>
          <w:szCs w:val="18"/>
        </w:rPr>
        <w:t>3</w:t>
      </w:r>
      <w:r w:rsidRPr="00D44130">
        <w:rPr>
          <w:rFonts w:eastAsia="標楷體"/>
          <w:sz w:val="20"/>
          <w:szCs w:val="18"/>
        </w:rPr>
        <w:t>次教務會議</w:t>
      </w:r>
      <w:r w:rsidRPr="00D44130">
        <w:rPr>
          <w:rFonts w:eastAsia="標楷體" w:hint="eastAsia"/>
          <w:sz w:val="20"/>
          <w:szCs w:val="18"/>
        </w:rPr>
        <w:t>核備</w:t>
      </w:r>
      <w:r w:rsidRPr="00D44130">
        <w:rPr>
          <w:rFonts w:eastAsia="標楷體"/>
          <w:sz w:val="20"/>
          <w:szCs w:val="18"/>
        </w:rPr>
        <w:t>通過</w:t>
      </w:r>
    </w:p>
    <w:p w:rsidR="00F943CF" w:rsidRPr="00D44130" w:rsidRDefault="00C30095" w:rsidP="00C9424A">
      <w:pPr>
        <w:adjustRightInd w:val="0"/>
        <w:snapToGrid w:val="0"/>
        <w:jc w:val="right"/>
        <w:rPr>
          <w:rFonts w:eastAsia="標楷體"/>
          <w:sz w:val="20"/>
          <w:szCs w:val="18"/>
        </w:rPr>
      </w:pPr>
      <w:r w:rsidRPr="00D44130">
        <w:rPr>
          <w:rFonts w:eastAsia="標楷體" w:hint="eastAsia"/>
          <w:sz w:val="20"/>
          <w:szCs w:val="18"/>
        </w:rPr>
        <w:t>109.06.29</w:t>
      </w:r>
      <w:r w:rsidRPr="00D44130">
        <w:rPr>
          <w:rFonts w:eastAsia="標楷體" w:hint="eastAsia"/>
          <w:sz w:val="20"/>
          <w:szCs w:val="18"/>
        </w:rPr>
        <w:t xml:space="preserve">　</w:t>
      </w:r>
      <w:r w:rsidRPr="00D44130">
        <w:rPr>
          <w:rFonts w:eastAsia="標楷體" w:hint="eastAsia"/>
          <w:sz w:val="20"/>
          <w:szCs w:val="18"/>
        </w:rPr>
        <w:t>108</w:t>
      </w:r>
      <w:r w:rsidRPr="00D44130">
        <w:rPr>
          <w:rFonts w:eastAsia="標楷體" w:hint="eastAsia"/>
          <w:sz w:val="20"/>
          <w:szCs w:val="18"/>
        </w:rPr>
        <w:t>學年度第</w:t>
      </w:r>
      <w:r w:rsidRPr="00D44130">
        <w:rPr>
          <w:rFonts w:eastAsia="標楷體" w:hint="eastAsia"/>
          <w:sz w:val="20"/>
          <w:szCs w:val="18"/>
        </w:rPr>
        <w:t>2</w:t>
      </w:r>
      <w:r w:rsidRPr="00D44130">
        <w:rPr>
          <w:rFonts w:eastAsia="標楷體" w:hint="eastAsia"/>
          <w:sz w:val="20"/>
          <w:szCs w:val="18"/>
        </w:rPr>
        <w:t>學期第</w:t>
      </w:r>
      <w:r w:rsidRPr="00D44130">
        <w:rPr>
          <w:rFonts w:eastAsia="標楷體" w:hint="eastAsia"/>
          <w:sz w:val="20"/>
          <w:szCs w:val="18"/>
        </w:rPr>
        <w:t>3</w:t>
      </w:r>
      <w:r w:rsidRPr="00D44130">
        <w:rPr>
          <w:rFonts w:eastAsia="標楷體" w:hint="eastAsia"/>
          <w:sz w:val="20"/>
          <w:szCs w:val="18"/>
        </w:rPr>
        <w:t>次系務會議修訂通過</w:t>
      </w:r>
    </w:p>
    <w:p w:rsidR="00C30095" w:rsidRPr="00D44130" w:rsidRDefault="00544E2E" w:rsidP="00C9424A">
      <w:pPr>
        <w:adjustRightInd w:val="0"/>
        <w:snapToGrid w:val="0"/>
        <w:jc w:val="right"/>
        <w:rPr>
          <w:rFonts w:eastAsia="標楷體"/>
          <w:sz w:val="20"/>
          <w:szCs w:val="18"/>
        </w:rPr>
      </w:pPr>
      <w:r w:rsidRPr="00D44130">
        <w:rPr>
          <w:rFonts w:eastAsia="標楷體"/>
          <w:sz w:val="20"/>
          <w:szCs w:val="18"/>
        </w:rPr>
        <w:t>10</w:t>
      </w:r>
      <w:r w:rsidRPr="00D44130">
        <w:rPr>
          <w:rFonts w:eastAsia="標楷體" w:hint="eastAsia"/>
          <w:sz w:val="20"/>
          <w:szCs w:val="18"/>
        </w:rPr>
        <w:t>9</w:t>
      </w:r>
      <w:r w:rsidRPr="00D44130">
        <w:rPr>
          <w:rFonts w:eastAsia="標楷體"/>
          <w:sz w:val="20"/>
          <w:szCs w:val="18"/>
        </w:rPr>
        <w:t>.</w:t>
      </w:r>
      <w:r w:rsidRPr="00D44130">
        <w:rPr>
          <w:rFonts w:eastAsia="標楷體" w:hint="eastAsia"/>
          <w:sz w:val="20"/>
          <w:szCs w:val="18"/>
        </w:rPr>
        <w:t>07</w:t>
      </w:r>
      <w:r w:rsidRPr="00D44130">
        <w:rPr>
          <w:rFonts w:eastAsia="標楷體"/>
          <w:sz w:val="20"/>
          <w:szCs w:val="18"/>
        </w:rPr>
        <w:t>.</w:t>
      </w:r>
      <w:r w:rsidRPr="00D44130">
        <w:rPr>
          <w:rFonts w:eastAsia="標楷體" w:hint="eastAsia"/>
          <w:sz w:val="20"/>
          <w:szCs w:val="18"/>
        </w:rPr>
        <w:t>06</w:t>
      </w:r>
      <w:r w:rsidRPr="00D44130">
        <w:rPr>
          <w:rFonts w:eastAsia="標楷體"/>
          <w:sz w:val="20"/>
          <w:szCs w:val="18"/>
        </w:rPr>
        <w:t xml:space="preserve">　</w:t>
      </w:r>
      <w:r w:rsidRPr="00D44130">
        <w:rPr>
          <w:rFonts w:eastAsia="標楷體"/>
          <w:sz w:val="20"/>
          <w:szCs w:val="18"/>
        </w:rPr>
        <w:t>10</w:t>
      </w:r>
      <w:r w:rsidRPr="00D44130">
        <w:rPr>
          <w:rFonts w:eastAsia="標楷體" w:hint="eastAsia"/>
          <w:sz w:val="20"/>
          <w:szCs w:val="18"/>
        </w:rPr>
        <w:t>8</w:t>
      </w:r>
      <w:r w:rsidRPr="00D44130">
        <w:rPr>
          <w:rFonts w:eastAsia="標楷體"/>
          <w:sz w:val="20"/>
          <w:szCs w:val="18"/>
        </w:rPr>
        <w:t>學年度第</w:t>
      </w:r>
      <w:r w:rsidRPr="00D44130">
        <w:rPr>
          <w:rFonts w:eastAsia="標楷體" w:hint="eastAsia"/>
          <w:sz w:val="20"/>
          <w:szCs w:val="18"/>
        </w:rPr>
        <w:t>2</w:t>
      </w:r>
      <w:r w:rsidRPr="00D44130">
        <w:rPr>
          <w:rFonts w:eastAsia="標楷體"/>
          <w:sz w:val="20"/>
          <w:szCs w:val="18"/>
        </w:rPr>
        <w:t>學期第</w:t>
      </w:r>
      <w:r w:rsidRPr="00D44130">
        <w:rPr>
          <w:rFonts w:eastAsia="標楷體" w:hint="eastAsia"/>
          <w:sz w:val="20"/>
          <w:szCs w:val="18"/>
        </w:rPr>
        <w:t>1</w:t>
      </w:r>
      <w:r w:rsidRPr="00D44130">
        <w:rPr>
          <w:rFonts w:eastAsia="標楷體"/>
          <w:sz w:val="20"/>
          <w:szCs w:val="18"/>
        </w:rPr>
        <w:t>次院務會議審議通過</w:t>
      </w:r>
    </w:p>
    <w:p w:rsidR="00F336A9" w:rsidRDefault="00C020CE" w:rsidP="00C020CE">
      <w:pPr>
        <w:wordWrap w:val="0"/>
        <w:adjustRightInd w:val="0"/>
        <w:snapToGrid w:val="0"/>
        <w:jc w:val="right"/>
        <w:rPr>
          <w:rFonts w:eastAsia="標楷體"/>
          <w:sz w:val="20"/>
          <w:szCs w:val="18"/>
        </w:rPr>
      </w:pPr>
      <w:r>
        <w:rPr>
          <w:rFonts w:eastAsia="標楷體" w:hint="eastAsia"/>
          <w:sz w:val="20"/>
          <w:szCs w:val="18"/>
        </w:rPr>
        <w:t>111.03.14  110</w:t>
      </w:r>
      <w:r>
        <w:rPr>
          <w:rFonts w:eastAsia="標楷體" w:hint="eastAsia"/>
          <w:sz w:val="20"/>
          <w:szCs w:val="18"/>
        </w:rPr>
        <w:t>學年度第</w:t>
      </w:r>
      <w:r>
        <w:rPr>
          <w:rFonts w:eastAsia="標楷體" w:hint="eastAsia"/>
          <w:sz w:val="20"/>
          <w:szCs w:val="18"/>
        </w:rPr>
        <w:t>2</w:t>
      </w:r>
      <w:r>
        <w:rPr>
          <w:rFonts w:eastAsia="標楷體" w:hint="eastAsia"/>
          <w:sz w:val="20"/>
          <w:szCs w:val="18"/>
        </w:rPr>
        <w:t>學期第</w:t>
      </w:r>
      <w:r>
        <w:rPr>
          <w:rFonts w:eastAsia="標楷體" w:hint="eastAsia"/>
          <w:sz w:val="20"/>
          <w:szCs w:val="18"/>
        </w:rPr>
        <w:t>1</w:t>
      </w:r>
      <w:r>
        <w:rPr>
          <w:rFonts w:eastAsia="標楷體" w:hint="eastAsia"/>
          <w:sz w:val="20"/>
          <w:szCs w:val="18"/>
        </w:rPr>
        <w:t>次系務會議通過</w:t>
      </w:r>
    </w:p>
    <w:p w:rsidR="005D4901" w:rsidRDefault="005D4901" w:rsidP="005D4901">
      <w:pPr>
        <w:wordWrap w:val="0"/>
        <w:adjustRightInd w:val="0"/>
        <w:snapToGrid w:val="0"/>
        <w:jc w:val="right"/>
        <w:rPr>
          <w:rFonts w:eastAsia="標楷體"/>
          <w:sz w:val="20"/>
          <w:szCs w:val="18"/>
        </w:rPr>
      </w:pPr>
      <w:r>
        <w:rPr>
          <w:rFonts w:eastAsia="標楷體" w:hint="eastAsia"/>
          <w:sz w:val="20"/>
          <w:szCs w:val="18"/>
        </w:rPr>
        <w:t>111.03.16 110</w:t>
      </w:r>
      <w:r>
        <w:rPr>
          <w:rFonts w:eastAsia="標楷體" w:hint="eastAsia"/>
          <w:sz w:val="20"/>
          <w:szCs w:val="18"/>
        </w:rPr>
        <w:t>學年度第</w:t>
      </w:r>
      <w:r>
        <w:rPr>
          <w:rFonts w:eastAsia="標楷體" w:hint="eastAsia"/>
          <w:sz w:val="20"/>
          <w:szCs w:val="18"/>
        </w:rPr>
        <w:t>2</w:t>
      </w:r>
      <w:r>
        <w:rPr>
          <w:rFonts w:eastAsia="標楷體" w:hint="eastAsia"/>
          <w:sz w:val="20"/>
          <w:szCs w:val="18"/>
        </w:rPr>
        <w:t>學期第</w:t>
      </w:r>
      <w:r>
        <w:rPr>
          <w:rFonts w:eastAsia="標楷體" w:hint="eastAsia"/>
          <w:sz w:val="20"/>
          <w:szCs w:val="18"/>
        </w:rPr>
        <w:t>1</w:t>
      </w:r>
      <w:r>
        <w:rPr>
          <w:rFonts w:eastAsia="標楷體" w:hint="eastAsia"/>
          <w:sz w:val="20"/>
          <w:szCs w:val="18"/>
        </w:rPr>
        <w:t>次院務會議審議通過</w:t>
      </w:r>
    </w:p>
    <w:p w:rsidR="000D6F8F" w:rsidRDefault="000D6F8F" w:rsidP="000D6F8F">
      <w:pPr>
        <w:wordWrap w:val="0"/>
        <w:adjustRightInd w:val="0"/>
        <w:snapToGrid w:val="0"/>
        <w:jc w:val="right"/>
        <w:rPr>
          <w:rFonts w:eastAsia="標楷體" w:hint="eastAsia"/>
          <w:sz w:val="20"/>
          <w:szCs w:val="18"/>
        </w:rPr>
      </w:pPr>
      <w:r>
        <w:rPr>
          <w:rFonts w:eastAsia="標楷體" w:hint="eastAsia"/>
          <w:sz w:val="20"/>
          <w:szCs w:val="18"/>
        </w:rPr>
        <w:t xml:space="preserve">  111.05.25 </w:t>
      </w:r>
      <w:r w:rsidRPr="000D6F8F">
        <w:rPr>
          <w:rFonts w:eastAsia="標楷體" w:hint="eastAsia"/>
          <w:sz w:val="20"/>
          <w:szCs w:val="18"/>
        </w:rPr>
        <w:t>110</w:t>
      </w:r>
      <w:r w:rsidRPr="000D6F8F">
        <w:rPr>
          <w:rFonts w:eastAsia="標楷體" w:hint="eastAsia"/>
          <w:sz w:val="20"/>
          <w:szCs w:val="18"/>
        </w:rPr>
        <w:t>學年度教務會議第</w:t>
      </w:r>
      <w:r w:rsidRPr="000D6F8F">
        <w:rPr>
          <w:rFonts w:eastAsia="標楷體" w:hint="eastAsia"/>
          <w:sz w:val="20"/>
          <w:szCs w:val="18"/>
        </w:rPr>
        <w:t>8</w:t>
      </w:r>
      <w:r w:rsidRPr="000D6F8F">
        <w:rPr>
          <w:rFonts w:eastAsia="標楷體" w:hint="eastAsia"/>
          <w:sz w:val="20"/>
          <w:szCs w:val="18"/>
        </w:rPr>
        <w:t>次會議</w:t>
      </w:r>
      <w:r>
        <w:rPr>
          <w:rFonts w:eastAsia="標楷體" w:hint="eastAsia"/>
          <w:sz w:val="20"/>
          <w:szCs w:val="18"/>
        </w:rPr>
        <w:t>通過</w:t>
      </w:r>
      <w:bookmarkStart w:id="0" w:name="_GoBack"/>
      <w:bookmarkEnd w:id="0"/>
    </w:p>
    <w:p w:rsidR="00C9424A" w:rsidRPr="00D44130" w:rsidRDefault="00C9424A" w:rsidP="00C9424A">
      <w:pPr>
        <w:ind w:left="480" w:hangingChars="200" w:hanging="480"/>
        <w:jc w:val="both"/>
        <w:rPr>
          <w:rFonts w:eastAsia="標楷體"/>
        </w:rPr>
      </w:pPr>
      <w:r w:rsidRPr="00D44130">
        <w:rPr>
          <w:rFonts w:eastAsia="標楷體" w:hint="eastAsia"/>
        </w:rPr>
        <w:t>一、</w:t>
      </w:r>
      <w:r w:rsidRPr="00D44130">
        <w:rPr>
          <w:rFonts w:eastAsia="標楷體"/>
          <w:kern w:val="0"/>
        </w:rPr>
        <w:t>應用外語系</w:t>
      </w:r>
      <w:r w:rsidRPr="00D44130">
        <w:rPr>
          <w:rFonts w:eastAsia="標楷體" w:hint="eastAsia"/>
          <w:kern w:val="0"/>
        </w:rPr>
        <w:t>（</w:t>
      </w:r>
      <w:r w:rsidRPr="00D44130">
        <w:rPr>
          <w:rFonts w:eastAsia="標楷體"/>
          <w:kern w:val="0"/>
        </w:rPr>
        <w:t>以下簡稱本系</w:t>
      </w:r>
      <w:r w:rsidRPr="00D44130">
        <w:rPr>
          <w:rFonts w:eastAsia="標楷體" w:hint="eastAsia"/>
          <w:kern w:val="0"/>
        </w:rPr>
        <w:t>）</w:t>
      </w:r>
      <w:r w:rsidRPr="00D44130">
        <w:rPr>
          <w:rFonts w:eastAsia="標楷體"/>
          <w:kern w:val="0"/>
        </w:rPr>
        <w:t>為提升學生專業技能，增加學生畢業後之就業競爭能力，依據本校「學生基本能力與畢業門檻實施辦法」，訂定「學生專業實務技能畢業門檻實施及輔導要點」</w:t>
      </w:r>
      <w:r w:rsidRPr="00D44130">
        <w:rPr>
          <w:rFonts w:eastAsia="標楷體" w:hint="eastAsia"/>
          <w:kern w:val="0"/>
        </w:rPr>
        <w:t>（</w:t>
      </w:r>
      <w:r w:rsidRPr="00D44130">
        <w:rPr>
          <w:rFonts w:eastAsia="標楷體"/>
          <w:kern w:val="0"/>
        </w:rPr>
        <w:t>以下簡稱本要點</w:t>
      </w:r>
      <w:r w:rsidRPr="00D44130">
        <w:rPr>
          <w:rFonts w:eastAsia="標楷體" w:hint="eastAsia"/>
          <w:kern w:val="0"/>
        </w:rPr>
        <w:t>）</w:t>
      </w:r>
      <w:r w:rsidRPr="00D44130">
        <w:rPr>
          <w:rFonts w:eastAsia="標楷體"/>
          <w:kern w:val="0"/>
        </w:rPr>
        <w:t>。</w:t>
      </w:r>
    </w:p>
    <w:p w:rsidR="00C9424A" w:rsidRPr="00D44130" w:rsidRDefault="00C9424A" w:rsidP="00C9424A">
      <w:pPr>
        <w:ind w:left="480" w:hangingChars="200" w:hanging="480"/>
        <w:jc w:val="both"/>
        <w:rPr>
          <w:rFonts w:eastAsia="標楷體"/>
        </w:rPr>
      </w:pPr>
      <w:r w:rsidRPr="00D44130">
        <w:rPr>
          <w:rFonts w:eastAsia="標楷體" w:hint="eastAsia"/>
        </w:rPr>
        <w:t>二、</w:t>
      </w:r>
      <w:r w:rsidRPr="00D44130">
        <w:rPr>
          <w:rFonts w:eastAsia="標楷體"/>
        </w:rPr>
        <w:t>本要點適用於本系</w:t>
      </w:r>
      <w:r w:rsidRPr="00392473">
        <w:rPr>
          <w:rFonts w:eastAsia="標楷體"/>
        </w:rPr>
        <w:t>日間部四技和五專</w:t>
      </w:r>
      <w:r w:rsidRPr="00392473">
        <w:rPr>
          <w:rFonts w:eastAsia="標楷體"/>
        </w:rPr>
        <w:t>1</w:t>
      </w:r>
      <w:r w:rsidR="00AB5873" w:rsidRPr="00392473">
        <w:rPr>
          <w:rFonts w:eastAsia="標楷體" w:hint="eastAsia"/>
        </w:rPr>
        <w:t>05</w:t>
      </w:r>
      <w:r w:rsidRPr="00392473">
        <w:rPr>
          <w:rFonts w:eastAsia="標楷體"/>
        </w:rPr>
        <w:t>學年度</w:t>
      </w:r>
      <w:r w:rsidRPr="00392473">
        <w:rPr>
          <w:rFonts w:eastAsia="標楷體" w:hint="eastAsia"/>
        </w:rPr>
        <w:t>（</w:t>
      </w:r>
      <w:r w:rsidRPr="00392473">
        <w:rPr>
          <w:rFonts w:eastAsia="標楷體"/>
        </w:rPr>
        <w:t>含</w:t>
      </w:r>
      <w:r w:rsidRPr="00392473">
        <w:rPr>
          <w:rFonts w:eastAsia="標楷體" w:hint="eastAsia"/>
        </w:rPr>
        <w:t>）</w:t>
      </w:r>
      <w:r w:rsidRPr="00392473">
        <w:rPr>
          <w:rFonts w:eastAsia="標楷體"/>
        </w:rPr>
        <w:t>以後入學之學生</w:t>
      </w:r>
      <w:r w:rsidRPr="00D44130">
        <w:rPr>
          <w:rFonts w:eastAsia="標楷體"/>
        </w:rPr>
        <w:t>。除應依本校學則規定修滿應修之學分外，尚應通過</w:t>
      </w:r>
      <w:r w:rsidRPr="00D44130">
        <w:rPr>
          <w:rFonts w:eastAsia="標楷體" w:hint="eastAsia"/>
        </w:rPr>
        <w:t>三項條件</w:t>
      </w:r>
      <w:r w:rsidRPr="00D44130">
        <w:rPr>
          <w:rFonts w:eastAsia="標楷體"/>
        </w:rPr>
        <w:t>：</w:t>
      </w:r>
      <w:r w:rsidRPr="00D44130">
        <w:rPr>
          <w:rFonts w:eastAsia="標楷體" w:hint="eastAsia"/>
        </w:rPr>
        <w:t>（</w:t>
      </w:r>
      <w:r w:rsidRPr="00D44130">
        <w:rPr>
          <w:rFonts w:eastAsia="標楷體"/>
        </w:rPr>
        <w:t>一</w:t>
      </w:r>
      <w:r w:rsidRPr="00D44130">
        <w:rPr>
          <w:rFonts w:eastAsia="標楷體" w:hint="eastAsia"/>
        </w:rPr>
        <w:t>）</w:t>
      </w:r>
      <w:r w:rsidRPr="00D44130">
        <w:rPr>
          <w:rFonts w:eastAsia="標楷體"/>
        </w:rPr>
        <w:t>外語能力</w:t>
      </w:r>
      <w:r w:rsidRPr="00D44130">
        <w:rPr>
          <w:rFonts w:eastAsia="標楷體" w:hint="eastAsia"/>
        </w:rPr>
        <w:t>檢定；（</w:t>
      </w:r>
      <w:r w:rsidRPr="00D44130">
        <w:rPr>
          <w:rFonts w:eastAsia="標楷體"/>
        </w:rPr>
        <w:t>二</w:t>
      </w:r>
      <w:r w:rsidRPr="00D44130">
        <w:rPr>
          <w:rFonts w:eastAsia="標楷體" w:hint="eastAsia"/>
        </w:rPr>
        <w:t>）</w:t>
      </w:r>
      <w:r w:rsidRPr="00D44130">
        <w:rPr>
          <w:rFonts w:eastAsia="標楷體"/>
        </w:rPr>
        <w:t>專業技能</w:t>
      </w:r>
      <w:r w:rsidRPr="00D44130">
        <w:rPr>
          <w:rFonts w:eastAsia="標楷體" w:hint="eastAsia"/>
        </w:rPr>
        <w:t>檢定；（三）實務經驗或專業學習</w:t>
      </w:r>
      <w:r w:rsidRPr="00D44130">
        <w:rPr>
          <w:rFonts w:eastAsia="標楷體"/>
        </w:rPr>
        <w:t>，始得畢業。</w:t>
      </w:r>
    </w:p>
    <w:p w:rsidR="00C9424A" w:rsidRPr="00D44130" w:rsidRDefault="00C9424A" w:rsidP="00C9424A">
      <w:pPr>
        <w:ind w:left="480" w:hangingChars="200" w:hanging="480"/>
        <w:jc w:val="both"/>
        <w:rPr>
          <w:rFonts w:eastAsia="標楷體"/>
        </w:rPr>
      </w:pPr>
      <w:r w:rsidRPr="00D44130">
        <w:rPr>
          <w:rFonts w:eastAsia="標楷體" w:hint="eastAsia"/>
        </w:rPr>
        <w:t>三、凡四技部和五專部學生入學前已達畢業門檻者</w:t>
      </w:r>
      <w:r w:rsidRPr="00D44130">
        <w:rPr>
          <w:rFonts w:eastAsia="標楷體"/>
        </w:rPr>
        <w:t>，</w:t>
      </w:r>
      <w:r w:rsidR="00D24FDA" w:rsidRPr="00D44130">
        <w:rPr>
          <w:rFonts w:eastAsia="標楷體" w:hint="eastAsia"/>
        </w:rPr>
        <w:t>需於入學後畢業前通過比入學前高一等級或同等級之英語或日語能力檢定考試。仍未通過者</w:t>
      </w:r>
      <w:r w:rsidRPr="00D44130">
        <w:rPr>
          <w:rFonts w:eastAsia="標楷體" w:hint="eastAsia"/>
        </w:rPr>
        <w:t>須於畢業當年度參加本系之英語或日語能力測驗並通過及格標準</w:t>
      </w:r>
      <w:r w:rsidRPr="00D44130">
        <w:rPr>
          <w:rFonts w:eastAsia="標楷體"/>
        </w:rPr>
        <w:t>，</w:t>
      </w:r>
      <w:r w:rsidRPr="00D44130">
        <w:rPr>
          <w:rFonts w:eastAsia="標楷體" w:hint="eastAsia"/>
        </w:rPr>
        <w:t>方承認其達到外語能力檢定畢業門檻</w:t>
      </w:r>
      <w:r w:rsidRPr="00D44130">
        <w:rPr>
          <w:rFonts w:eastAsia="標楷體"/>
        </w:rPr>
        <w:t>。</w:t>
      </w:r>
    </w:p>
    <w:p w:rsidR="00C9424A" w:rsidRPr="00D44130" w:rsidRDefault="00C9424A" w:rsidP="00C9424A">
      <w:pPr>
        <w:ind w:left="480" w:hangingChars="200" w:hanging="480"/>
        <w:jc w:val="both"/>
        <w:rPr>
          <w:rFonts w:eastAsia="標楷體"/>
          <w:kern w:val="0"/>
        </w:rPr>
      </w:pPr>
      <w:r w:rsidRPr="00D44130">
        <w:rPr>
          <w:rFonts w:eastAsia="標楷體" w:hint="eastAsia"/>
        </w:rPr>
        <w:t>四、</w:t>
      </w:r>
      <w:r w:rsidRPr="00D44130">
        <w:rPr>
          <w:rFonts w:eastAsia="標楷體"/>
          <w:kern w:val="0"/>
        </w:rPr>
        <w:t>本系</w:t>
      </w:r>
      <w:r w:rsidRPr="00D44130">
        <w:rPr>
          <w:rFonts w:eastAsia="標楷體" w:hint="eastAsia"/>
          <w:kern w:val="0"/>
        </w:rPr>
        <w:t>畢業門檻</w:t>
      </w:r>
      <w:r w:rsidRPr="00D44130">
        <w:rPr>
          <w:rFonts w:eastAsia="標楷體"/>
          <w:kern w:val="0"/>
        </w:rPr>
        <w:t>包含項目如下，全部通過者即為達到門檻。</w:t>
      </w:r>
    </w:p>
    <w:p w:rsidR="00C9424A" w:rsidRPr="00D44130" w:rsidRDefault="00C9424A" w:rsidP="00C9424A">
      <w:pPr>
        <w:ind w:leftChars="200" w:left="912" w:hangingChars="180" w:hanging="432"/>
        <w:jc w:val="both"/>
        <w:rPr>
          <w:rFonts w:eastAsia="標楷體"/>
          <w:kern w:val="0"/>
        </w:rPr>
      </w:pPr>
      <w:r w:rsidRPr="00D44130">
        <w:rPr>
          <w:rFonts w:eastAsia="標楷體" w:hint="eastAsia"/>
          <w:kern w:val="0"/>
        </w:rPr>
        <w:t>（一）外語</w:t>
      </w:r>
      <w:r w:rsidRPr="00D44130">
        <w:rPr>
          <w:rFonts w:eastAsia="標楷體"/>
          <w:kern w:val="0"/>
        </w:rPr>
        <w:t>能力</w:t>
      </w:r>
      <w:r w:rsidRPr="00D44130">
        <w:rPr>
          <w:rFonts w:eastAsia="標楷體" w:hint="eastAsia"/>
          <w:kern w:val="0"/>
        </w:rPr>
        <w:t>檢定</w:t>
      </w:r>
      <w:r w:rsidRPr="00D44130">
        <w:rPr>
          <w:rFonts w:eastAsia="標楷體"/>
          <w:kern w:val="0"/>
        </w:rPr>
        <w:t>：畢業前必須就下列項目選擇通過</w:t>
      </w:r>
      <w:r w:rsidRPr="00D44130">
        <w:rPr>
          <w:rFonts w:eastAsia="標楷體" w:hint="eastAsia"/>
          <w:kern w:val="0"/>
        </w:rPr>
        <w:t>其中</w:t>
      </w:r>
      <w:r w:rsidRPr="00D44130">
        <w:rPr>
          <w:rFonts w:eastAsia="標楷體"/>
          <w:kern w:val="0"/>
        </w:rPr>
        <w:t>一項。</w:t>
      </w:r>
    </w:p>
    <w:tbl>
      <w:tblPr>
        <w:tblStyle w:val="a9"/>
        <w:tblW w:w="0" w:type="auto"/>
        <w:tblInd w:w="1200"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685"/>
        <w:gridCol w:w="2204"/>
        <w:gridCol w:w="1238"/>
        <w:gridCol w:w="3251"/>
      </w:tblGrid>
      <w:tr w:rsidR="00D44130" w:rsidRPr="00D44130" w:rsidTr="001D0AB8">
        <w:tc>
          <w:tcPr>
            <w:tcW w:w="1743" w:type="dxa"/>
            <w:shd w:val="clear" w:color="auto" w:fill="C6D9F1" w:themeFill="text2" w:themeFillTint="33"/>
            <w:vAlign w:val="center"/>
          </w:tcPr>
          <w:p w:rsidR="00C9424A" w:rsidRPr="00D44130" w:rsidRDefault="00C9424A" w:rsidP="00A473AB">
            <w:pPr>
              <w:jc w:val="center"/>
              <w:rPr>
                <w:rFonts w:eastAsia="標楷體"/>
                <w:kern w:val="0"/>
                <w:sz w:val="20"/>
              </w:rPr>
            </w:pPr>
            <w:r w:rsidRPr="00D44130">
              <w:rPr>
                <w:rFonts w:eastAsia="標楷體" w:hint="eastAsia"/>
                <w:kern w:val="0"/>
                <w:sz w:val="20"/>
              </w:rPr>
              <w:t>證照名稱</w:t>
            </w:r>
          </w:p>
        </w:tc>
        <w:tc>
          <w:tcPr>
            <w:tcW w:w="2268" w:type="dxa"/>
            <w:shd w:val="clear" w:color="auto" w:fill="C6D9F1" w:themeFill="text2" w:themeFillTint="33"/>
            <w:vAlign w:val="center"/>
          </w:tcPr>
          <w:p w:rsidR="00C9424A" w:rsidRPr="00D44130" w:rsidRDefault="00C9424A" w:rsidP="00A473AB">
            <w:pPr>
              <w:jc w:val="center"/>
              <w:rPr>
                <w:rFonts w:eastAsia="標楷體"/>
                <w:kern w:val="0"/>
                <w:sz w:val="20"/>
              </w:rPr>
            </w:pPr>
            <w:r w:rsidRPr="00D44130">
              <w:rPr>
                <w:rFonts w:eastAsia="標楷體" w:hint="eastAsia"/>
                <w:kern w:val="0"/>
                <w:sz w:val="20"/>
              </w:rPr>
              <w:t>及格標準（含）以上</w:t>
            </w:r>
          </w:p>
        </w:tc>
        <w:tc>
          <w:tcPr>
            <w:tcW w:w="1276" w:type="dxa"/>
            <w:shd w:val="clear" w:color="auto" w:fill="C6D9F1" w:themeFill="text2" w:themeFillTint="33"/>
            <w:vAlign w:val="center"/>
          </w:tcPr>
          <w:p w:rsidR="00C9424A" w:rsidRPr="00D44130" w:rsidRDefault="00C9424A" w:rsidP="00A473AB">
            <w:pPr>
              <w:jc w:val="center"/>
              <w:rPr>
                <w:rFonts w:eastAsia="標楷體"/>
                <w:kern w:val="0"/>
                <w:sz w:val="20"/>
              </w:rPr>
            </w:pPr>
            <w:r w:rsidRPr="00D44130">
              <w:rPr>
                <w:rFonts w:eastAsia="標楷體" w:hint="eastAsia"/>
                <w:kern w:val="0"/>
                <w:sz w:val="20"/>
              </w:rPr>
              <w:t>適用學制</w:t>
            </w:r>
          </w:p>
        </w:tc>
        <w:tc>
          <w:tcPr>
            <w:tcW w:w="3367" w:type="dxa"/>
            <w:tcBorders>
              <w:bottom w:val="single" w:sz="4" w:space="0" w:color="auto"/>
            </w:tcBorders>
            <w:shd w:val="clear" w:color="auto" w:fill="C6D9F1" w:themeFill="text2" w:themeFillTint="33"/>
            <w:vAlign w:val="center"/>
          </w:tcPr>
          <w:p w:rsidR="00C9424A" w:rsidRPr="00D44130" w:rsidRDefault="00C9424A" w:rsidP="00A473AB">
            <w:pPr>
              <w:jc w:val="center"/>
              <w:rPr>
                <w:rFonts w:eastAsia="標楷體"/>
                <w:kern w:val="0"/>
                <w:sz w:val="20"/>
              </w:rPr>
            </w:pPr>
            <w:r w:rsidRPr="00D44130">
              <w:rPr>
                <w:rFonts w:eastAsia="標楷體" w:hint="eastAsia"/>
                <w:kern w:val="0"/>
                <w:sz w:val="20"/>
              </w:rPr>
              <w:t>備註</w:t>
            </w:r>
          </w:p>
        </w:tc>
      </w:tr>
      <w:tr w:rsidR="00D44130" w:rsidRPr="00D44130" w:rsidTr="001D0AB8">
        <w:tc>
          <w:tcPr>
            <w:tcW w:w="1743" w:type="dxa"/>
            <w:vAlign w:val="center"/>
          </w:tcPr>
          <w:p w:rsidR="00EF2AD2" w:rsidRPr="00D44130" w:rsidRDefault="00EF2AD2" w:rsidP="00A473AB">
            <w:pPr>
              <w:jc w:val="center"/>
              <w:rPr>
                <w:rFonts w:eastAsia="標楷體"/>
                <w:kern w:val="0"/>
                <w:sz w:val="20"/>
              </w:rPr>
            </w:pPr>
            <w:r w:rsidRPr="00D44130">
              <w:rPr>
                <w:rFonts w:eastAsia="標楷體" w:hint="eastAsia"/>
                <w:kern w:val="0"/>
                <w:sz w:val="20"/>
              </w:rPr>
              <w:t>英語能力檢定</w:t>
            </w:r>
          </w:p>
        </w:tc>
        <w:tc>
          <w:tcPr>
            <w:tcW w:w="2268" w:type="dxa"/>
            <w:vAlign w:val="center"/>
          </w:tcPr>
          <w:p w:rsidR="00EF2AD2" w:rsidRPr="00D44130" w:rsidRDefault="00EF2AD2" w:rsidP="00EF2AD2">
            <w:pPr>
              <w:jc w:val="center"/>
              <w:rPr>
                <w:rFonts w:eastAsia="標楷體"/>
                <w:kern w:val="0"/>
                <w:sz w:val="20"/>
              </w:rPr>
            </w:pPr>
            <w:r w:rsidRPr="00D44130">
              <w:rPr>
                <w:rFonts w:eastAsia="標楷體" w:hint="eastAsia"/>
                <w:kern w:val="0"/>
                <w:sz w:val="20"/>
              </w:rPr>
              <w:t>CEF</w:t>
            </w:r>
            <w:r w:rsidR="00AC4526" w:rsidRPr="00D44130">
              <w:rPr>
                <w:rFonts w:eastAsia="標楷體" w:hint="eastAsia"/>
                <w:kern w:val="0"/>
                <w:sz w:val="20"/>
              </w:rPr>
              <w:t>R</w:t>
            </w:r>
            <w:r w:rsidRPr="00D44130">
              <w:rPr>
                <w:rFonts w:eastAsia="標楷體" w:hint="eastAsia"/>
                <w:kern w:val="0"/>
                <w:sz w:val="20"/>
              </w:rPr>
              <w:t xml:space="preserve"> B1</w:t>
            </w:r>
            <w:r w:rsidRPr="00D44130">
              <w:rPr>
                <w:rFonts w:eastAsia="標楷體" w:hint="eastAsia"/>
                <w:kern w:val="0"/>
                <w:sz w:val="20"/>
              </w:rPr>
              <w:t>等級</w:t>
            </w:r>
            <w:r w:rsidRPr="00D44130">
              <w:rPr>
                <w:rFonts w:eastAsia="標楷體" w:hint="eastAsia"/>
                <w:kern w:val="0"/>
                <w:sz w:val="20"/>
              </w:rPr>
              <w:t>(</w:t>
            </w:r>
            <w:r w:rsidRPr="00D44130">
              <w:rPr>
                <w:rFonts w:eastAsia="標楷體" w:hint="eastAsia"/>
                <w:kern w:val="0"/>
                <w:sz w:val="20"/>
              </w:rPr>
              <w:t>含</w:t>
            </w:r>
            <w:r w:rsidRPr="00D44130">
              <w:rPr>
                <w:rFonts w:eastAsia="標楷體" w:hint="eastAsia"/>
                <w:kern w:val="0"/>
                <w:sz w:val="20"/>
              </w:rPr>
              <w:t>)</w:t>
            </w:r>
            <w:r w:rsidRPr="00D44130">
              <w:rPr>
                <w:rFonts w:eastAsia="標楷體" w:hint="eastAsia"/>
                <w:kern w:val="0"/>
                <w:sz w:val="20"/>
              </w:rPr>
              <w:t>以上</w:t>
            </w:r>
          </w:p>
          <w:p w:rsidR="0030612D" w:rsidRPr="00D44130" w:rsidRDefault="0030612D" w:rsidP="00EF2AD2">
            <w:pPr>
              <w:jc w:val="center"/>
              <w:rPr>
                <w:rFonts w:eastAsia="標楷體"/>
                <w:kern w:val="0"/>
                <w:sz w:val="20"/>
              </w:rPr>
            </w:pPr>
            <w:r w:rsidRPr="00D44130">
              <w:rPr>
                <w:rFonts w:eastAsia="標楷體" w:hint="eastAsia"/>
                <w:kern w:val="0"/>
                <w:sz w:val="20"/>
              </w:rPr>
              <w:t>TOEIC 650</w:t>
            </w:r>
            <w:r w:rsidRPr="00D44130">
              <w:rPr>
                <w:rFonts w:eastAsia="標楷體" w:hint="eastAsia"/>
                <w:kern w:val="0"/>
                <w:sz w:val="20"/>
              </w:rPr>
              <w:t>分以上</w:t>
            </w:r>
          </w:p>
        </w:tc>
        <w:tc>
          <w:tcPr>
            <w:tcW w:w="1276" w:type="dxa"/>
            <w:vAlign w:val="center"/>
          </w:tcPr>
          <w:p w:rsidR="00EF2AD2" w:rsidRPr="00D44130" w:rsidRDefault="00EF2AD2" w:rsidP="00A473AB">
            <w:pPr>
              <w:jc w:val="center"/>
              <w:rPr>
                <w:rFonts w:eastAsia="標楷體"/>
                <w:kern w:val="0"/>
                <w:sz w:val="20"/>
              </w:rPr>
            </w:pPr>
            <w:r w:rsidRPr="00D44130">
              <w:rPr>
                <w:rFonts w:eastAsia="標楷體" w:hint="eastAsia"/>
                <w:kern w:val="0"/>
                <w:sz w:val="20"/>
              </w:rPr>
              <w:t>日四技</w:t>
            </w:r>
          </w:p>
          <w:p w:rsidR="00EF2AD2" w:rsidRPr="00D44130" w:rsidRDefault="00EF2AD2" w:rsidP="00A473AB">
            <w:pPr>
              <w:jc w:val="center"/>
              <w:rPr>
                <w:rFonts w:eastAsia="標楷體"/>
                <w:kern w:val="0"/>
                <w:sz w:val="20"/>
              </w:rPr>
            </w:pPr>
            <w:r w:rsidRPr="00D44130">
              <w:rPr>
                <w:rFonts w:eastAsia="標楷體" w:hint="eastAsia"/>
                <w:kern w:val="0"/>
                <w:sz w:val="20"/>
              </w:rPr>
              <w:t>日五專</w:t>
            </w:r>
          </w:p>
        </w:tc>
        <w:tc>
          <w:tcPr>
            <w:tcW w:w="3367" w:type="dxa"/>
            <w:tcBorders>
              <w:top w:val="single" w:sz="4" w:space="0" w:color="auto"/>
            </w:tcBorders>
            <w:vAlign w:val="center"/>
          </w:tcPr>
          <w:p w:rsidR="00EF2AD2" w:rsidRPr="00D44130" w:rsidRDefault="00EF2AD2" w:rsidP="007B54D3">
            <w:pPr>
              <w:spacing w:line="300" w:lineRule="exact"/>
              <w:jc w:val="both"/>
              <w:rPr>
                <w:rFonts w:eastAsia="標楷體"/>
                <w:kern w:val="0"/>
                <w:sz w:val="20"/>
              </w:rPr>
            </w:pPr>
            <w:r w:rsidRPr="00D44130">
              <w:rPr>
                <w:rFonts w:eastAsia="標楷體" w:hint="eastAsia"/>
                <w:kern w:val="0"/>
                <w:sz w:val="20"/>
              </w:rPr>
              <w:t>1.</w:t>
            </w:r>
            <w:r w:rsidRPr="00D44130">
              <w:rPr>
                <w:rFonts w:eastAsia="標楷體" w:hint="eastAsia"/>
                <w:kern w:val="0"/>
                <w:sz w:val="20"/>
              </w:rPr>
              <w:t>同等級證明</w:t>
            </w:r>
            <w:r w:rsidRPr="00D44130">
              <w:rPr>
                <w:rFonts w:eastAsia="標楷體" w:hint="eastAsia"/>
                <w:kern w:val="0"/>
                <w:sz w:val="20"/>
              </w:rPr>
              <w:t>CEF</w:t>
            </w:r>
            <w:r w:rsidR="001D0AB8" w:rsidRPr="00D44130">
              <w:rPr>
                <w:rFonts w:eastAsia="標楷體" w:hint="eastAsia"/>
                <w:kern w:val="0"/>
                <w:sz w:val="20"/>
              </w:rPr>
              <w:t>R</w:t>
            </w:r>
            <w:r w:rsidRPr="00D44130">
              <w:rPr>
                <w:rFonts w:eastAsia="標楷體" w:hint="eastAsia"/>
                <w:kern w:val="0"/>
                <w:sz w:val="20"/>
              </w:rPr>
              <w:t>對照表如附件一</w:t>
            </w:r>
          </w:p>
          <w:p w:rsidR="00EF2AD2" w:rsidRPr="00D44130" w:rsidRDefault="00EF2AD2" w:rsidP="007B54D3">
            <w:pPr>
              <w:spacing w:line="300" w:lineRule="exact"/>
              <w:jc w:val="both"/>
              <w:rPr>
                <w:rFonts w:eastAsia="標楷體"/>
                <w:kern w:val="0"/>
                <w:sz w:val="20"/>
              </w:rPr>
            </w:pPr>
            <w:r w:rsidRPr="00D44130">
              <w:rPr>
                <w:rFonts w:eastAsia="標楷體" w:hint="eastAsia"/>
                <w:kern w:val="0"/>
                <w:sz w:val="20"/>
              </w:rPr>
              <w:t>2.</w:t>
            </w:r>
            <w:r w:rsidRPr="00D44130">
              <w:rPr>
                <w:rFonts w:eastAsia="標楷體" w:hint="eastAsia"/>
                <w:kern w:val="0"/>
                <w:sz w:val="20"/>
              </w:rPr>
              <w:t>證照需高於或等於入學前等級</w:t>
            </w:r>
          </w:p>
        </w:tc>
      </w:tr>
      <w:tr w:rsidR="00BE3354" w:rsidRPr="00D44130" w:rsidTr="001D0AB8">
        <w:tc>
          <w:tcPr>
            <w:tcW w:w="1743" w:type="dxa"/>
            <w:vMerge w:val="restart"/>
            <w:vAlign w:val="center"/>
          </w:tcPr>
          <w:p w:rsidR="00BE3354" w:rsidRPr="00392473" w:rsidRDefault="00BE3354" w:rsidP="00A473AB">
            <w:pPr>
              <w:jc w:val="center"/>
              <w:rPr>
                <w:rFonts w:eastAsia="標楷體"/>
                <w:kern w:val="0"/>
                <w:sz w:val="20"/>
              </w:rPr>
            </w:pPr>
            <w:r w:rsidRPr="00392473">
              <w:rPr>
                <w:rFonts w:eastAsia="標楷體" w:hint="eastAsia"/>
                <w:kern w:val="0"/>
                <w:sz w:val="20"/>
              </w:rPr>
              <w:lastRenderedPageBreak/>
              <w:t>日語能力檢定</w:t>
            </w:r>
          </w:p>
        </w:tc>
        <w:tc>
          <w:tcPr>
            <w:tcW w:w="2268" w:type="dxa"/>
            <w:vMerge w:val="restart"/>
            <w:vAlign w:val="center"/>
          </w:tcPr>
          <w:p w:rsidR="00BE3354" w:rsidRPr="00392473" w:rsidRDefault="00BE3354" w:rsidP="00A473AB">
            <w:pPr>
              <w:jc w:val="center"/>
              <w:rPr>
                <w:rFonts w:eastAsia="標楷體"/>
                <w:kern w:val="0"/>
                <w:sz w:val="20"/>
              </w:rPr>
            </w:pPr>
            <w:r w:rsidRPr="00392473">
              <w:rPr>
                <w:rFonts w:eastAsia="標楷體" w:hint="eastAsia"/>
                <w:kern w:val="0"/>
                <w:sz w:val="20"/>
              </w:rPr>
              <w:t>及格標準請參考本「畢業門檻實施及輔導要點」附件五</w:t>
            </w:r>
          </w:p>
        </w:tc>
        <w:tc>
          <w:tcPr>
            <w:tcW w:w="1276" w:type="dxa"/>
            <w:vAlign w:val="center"/>
          </w:tcPr>
          <w:p w:rsidR="00BE3354" w:rsidRPr="00D44130" w:rsidRDefault="00BE3354" w:rsidP="00A473AB">
            <w:pPr>
              <w:jc w:val="center"/>
              <w:rPr>
                <w:rFonts w:eastAsia="標楷體"/>
                <w:kern w:val="0"/>
                <w:sz w:val="20"/>
              </w:rPr>
            </w:pPr>
            <w:r w:rsidRPr="00D44130">
              <w:rPr>
                <w:rFonts w:eastAsia="標楷體" w:hint="eastAsia"/>
                <w:kern w:val="0"/>
                <w:sz w:val="20"/>
              </w:rPr>
              <w:t>日四技</w:t>
            </w:r>
          </w:p>
        </w:tc>
        <w:tc>
          <w:tcPr>
            <w:tcW w:w="3367" w:type="dxa"/>
            <w:vMerge w:val="restart"/>
            <w:vAlign w:val="center"/>
          </w:tcPr>
          <w:p w:rsidR="00BE3354" w:rsidRPr="00D44130" w:rsidRDefault="00BE3354" w:rsidP="0043416F">
            <w:pPr>
              <w:spacing w:line="300" w:lineRule="exact"/>
              <w:jc w:val="both"/>
              <w:rPr>
                <w:rFonts w:eastAsia="標楷體"/>
                <w:kern w:val="0"/>
                <w:sz w:val="20"/>
              </w:rPr>
            </w:pPr>
            <w:r w:rsidRPr="00D44130">
              <w:rPr>
                <w:rFonts w:eastAsia="標楷體" w:hint="eastAsia"/>
                <w:kern w:val="0"/>
                <w:sz w:val="20"/>
              </w:rPr>
              <w:t>同等級證明</w:t>
            </w:r>
            <w:r w:rsidRPr="00D44130">
              <w:rPr>
                <w:rFonts w:eastAsia="標楷體" w:hint="eastAsia"/>
                <w:kern w:val="0"/>
                <w:sz w:val="20"/>
              </w:rPr>
              <w:t>CEFR</w:t>
            </w:r>
            <w:r w:rsidRPr="00D44130">
              <w:rPr>
                <w:rFonts w:eastAsia="標楷體" w:hint="eastAsia"/>
                <w:kern w:val="0"/>
                <w:sz w:val="20"/>
              </w:rPr>
              <w:t>對照表如附件二</w:t>
            </w:r>
          </w:p>
          <w:p w:rsidR="00BE3354" w:rsidRPr="00D44130" w:rsidRDefault="00BE3354" w:rsidP="0043416F">
            <w:pPr>
              <w:spacing w:line="300" w:lineRule="exact"/>
              <w:jc w:val="both"/>
              <w:rPr>
                <w:rFonts w:eastAsia="標楷體"/>
                <w:kern w:val="0"/>
                <w:sz w:val="20"/>
              </w:rPr>
            </w:pPr>
          </w:p>
        </w:tc>
      </w:tr>
      <w:tr w:rsidR="00BE3354" w:rsidRPr="00D44130" w:rsidTr="001D0AB8">
        <w:tc>
          <w:tcPr>
            <w:tcW w:w="1743" w:type="dxa"/>
            <w:vMerge/>
            <w:vAlign w:val="center"/>
          </w:tcPr>
          <w:p w:rsidR="00BE3354" w:rsidRPr="00D44130" w:rsidRDefault="00BE3354" w:rsidP="00A473AB">
            <w:pPr>
              <w:jc w:val="center"/>
              <w:rPr>
                <w:rFonts w:eastAsia="標楷體"/>
                <w:kern w:val="0"/>
                <w:sz w:val="20"/>
              </w:rPr>
            </w:pPr>
          </w:p>
        </w:tc>
        <w:tc>
          <w:tcPr>
            <w:tcW w:w="2268" w:type="dxa"/>
            <w:vMerge/>
            <w:vAlign w:val="center"/>
          </w:tcPr>
          <w:p w:rsidR="00BE3354" w:rsidRPr="00D44130" w:rsidRDefault="00BE3354" w:rsidP="00A473AB">
            <w:pPr>
              <w:jc w:val="center"/>
              <w:rPr>
                <w:rFonts w:eastAsia="標楷體"/>
                <w:kern w:val="0"/>
                <w:sz w:val="20"/>
              </w:rPr>
            </w:pPr>
          </w:p>
        </w:tc>
        <w:tc>
          <w:tcPr>
            <w:tcW w:w="1276" w:type="dxa"/>
            <w:vAlign w:val="center"/>
          </w:tcPr>
          <w:p w:rsidR="00BE3354" w:rsidRPr="00D44130" w:rsidRDefault="00BE3354" w:rsidP="00A473AB">
            <w:pPr>
              <w:jc w:val="center"/>
              <w:rPr>
                <w:rFonts w:eastAsia="標楷體"/>
                <w:kern w:val="0"/>
                <w:sz w:val="20"/>
              </w:rPr>
            </w:pPr>
            <w:r w:rsidRPr="00D44130">
              <w:rPr>
                <w:rFonts w:eastAsia="標楷體" w:hint="eastAsia"/>
                <w:kern w:val="0"/>
                <w:sz w:val="20"/>
              </w:rPr>
              <w:t>日五專</w:t>
            </w:r>
          </w:p>
        </w:tc>
        <w:tc>
          <w:tcPr>
            <w:tcW w:w="3367" w:type="dxa"/>
            <w:vMerge/>
            <w:vAlign w:val="center"/>
          </w:tcPr>
          <w:p w:rsidR="00BE3354" w:rsidRPr="00D44130" w:rsidRDefault="00BE3354" w:rsidP="00A473AB">
            <w:pPr>
              <w:jc w:val="center"/>
              <w:rPr>
                <w:rFonts w:eastAsia="標楷體"/>
                <w:kern w:val="0"/>
                <w:sz w:val="20"/>
              </w:rPr>
            </w:pPr>
          </w:p>
        </w:tc>
      </w:tr>
    </w:tbl>
    <w:p w:rsidR="00C9424A" w:rsidRPr="00D44130" w:rsidRDefault="00C9424A" w:rsidP="0008408A">
      <w:pPr>
        <w:ind w:leftChars="200" w:left="1231" w:hangingChars="313" w:hanging="751"/>
        <w:jc w:val="both"/>
        <w:rPr>
          <w:rFonts w:eastAsia="標楷體"/>
          <w:kern w:val="0"/>
        </w:rPr>
      </w:pPr>
      <w:r w:rsidRPr="00D44130">
        <w:rPr>
          <w:rFonts w:eastAsia="標楷體" w:hint="eastAsia"/>
          <w:kern w:val="0"/>
        </w:rPr>
        <w:t>（二）</w:t>
      </w:r>
      <w:r w:rsidRPr="00D44130">
        <w:rPr>
          <w:rFonts w:eastAsia="標楷體"/>
          <w:kern w:val="0"/>
        </w:rPr>
        <w:t>專業技能</w:t>
      </w:r>
      <w:r w:rsidRPr="00D44130">
        <w:rPr>
          <w:rFonts w:eastAsia="標楷體" w:hint="eastAsia"/>
          <w:kern w:val="0"/>
        </w:rPr>
        <w:t>檢定</w:t>
      </w:r>
      <w:r w:rsidR="00943B6C" w:rsidRPr="00D44130">
        <w:rPr>
          <w:rFonts w:eastAsia="標楷體" w:hint="eastAsia"/>
          <w:kern w:val="0"/>
        </w:rPr>
        <w:t>證照</w:t>
      </w:r>
      <w:r w:rsidRPr="00D44130">
        <w:rPr>
          <w:rFonts w:eastAsia="標楷體"/>
          <w:kern w:val="0"/>
        </w:rPr>
        <w:t>：畢業前必須就下列項目選擇通過</w:t>
      </w:r>
      <w:r w:rsidRPr="00D44130">
        <w:rPr>
          <w:rFonts w:eastAsia="標楷體" w:hint="eastAsia"/>
          <w:kern w:val="0"/>
        </w:rPr>
        <w:t>其中</w:t>
      </w:r>
      <w:r w:rsidRPr="00D44130">
        <w:rPr>
          <w:rFonts w:eastAsia="標楷體"/>
          <w:kern w:val="0"/>
        </w:rPr>
        <w:t>一項</w:t>
      </w:r>
      <w:r w:rsidR="0008408A" w:rsidRPr="00D44130">
        <w:rPr>
          <w:rFonts w:eastAsia="標楷體" w:hint="eastAsia"/>
          <w:kern w:val="0"/>
        </w:rPr>
        <w:t>，相關證照項目如附件三</w:t>
      </w:r>
      <w:r w:rsidRPr="00D44130">
        <w:rPr>
          <w:rFonts w:eastAsia="標楷體"/>
          <w:kern w:val="0"/>
        </w:rPr>
        <w:t>。</w:t>
      </w:r>
    </w:p>
    <w:p w:rsidR="00C9424A" w:rsidRPr="00D44130" w:rsidRDefault="00C9424A" w:rsidP="00C9424A">
      <w:pPr>
        <w:ind w:leftChars="400" w:left="1152" w:hangingChars="80" w:hanging="192"/>
        <w:jc w:val="both"/>
        <w:rPr>
          <w:rFonts w:eastAsia="標楷體"/>
        </w:rPr>
      </w:pPr>
      <w:r w:rsidRPr="00D44130">
        <w:rPr>
          <w:rFonts w:eastAsia="標楷體" w:hint="eastAsia"/>
        </w:rPr>
        <w:t>1.</w:t>
      </w:r>
      <w:r w:rsidRPr="00D44130">
        <w:rPr>
          <w:rFonts w:eastAsia="標楷體" w:hint="eastAsia"/>
        </w:rPr>
        <w:t>電腦</w:t>
      </w:r>
      <w:r w:rsidR="004379A6" w:rsidRPr="00D44130">
        <w:rPr>
          <w:rFonts w:eastAsia="標楷體" w:hint="eastAsia"/>
        </w:rPr>
        <w:t>應用</w:t>
      </w:r>
      <w:r w:rsidRPr="00D44130">
        <w:rPr>
          <w:rFonts w:eastAsia="標楷體" w:hint="eastAsia"/>
        </w:rPr>
        <w:t>類證照任</w:t>
      </w:r>
      <w:r w:rsidR="004379A6" w:rsidRPr="00D44130">
        <w:rPr>
          <w:rFonts w:eastAsia="標楷體" w:hint="eastAsia"/>
        </w:rPr>
        <w:t>選</w:t>
      </w:r>
      <w:r w:rsidR="004379A6" w:rsidRPr="00D44130">
        <w:rPr>
          <w:rFonts w:eastAsia="標楷體" w:hint="eastAsia"/>
        </w:rPr>
        <w:t>2</w:t>
      </w:r>
      <w:r w:rsidRPr="00D44130">
        <w:rPr>
          <w:rFonts w:eastAsia="標楷體" w:hint="eastAsia"/>
        </w:rPr>
        <w:t>張；</w:t>
      </w:r>
    </w:p>
    <w:p w:rsidR="00C9424A" w:rsidRPr="00D44130" w:rsidRDefault="00C9424A" w:rsidP="00C9424A">
      <w:pPr>
        <w:ind w:leftChars="400" w:left="1152" w:hangingChars="80" w:hanging="192"/>
        <w:jc w:val="both"/>
        <w:rPr>
          <w:rFonts w:eastAsia="標楷體"/>
        </w:rPr>
      </w:pPr>
      <w:r w:rsidRPr="00D44130">
        <w:rPr>
          <w:rFonts w:eastAsia="標楷體" w:hint="eastAsia"/>
        </w:rPr>
        <w:t>2.</w:t>
      </w:r>
      <w:r w:rsidRPr="00D44130">
        <w:rPr>
          <w:rFonts w:eastAsia="標楷體" w:hint="eastAsia"/>
        </w:rPr>
        <w:t>商業國貿</w:t>
      </w:r>
      <w:r w:rsidR="004379A6" w:rsidRPr="00D44130">
        <w:rPr>
          <w:rFonts w:eastAsia="標楷體" w:hint="eastAsia"/>
        </w:rPr>
        <w:t>類證照</w:t>
      </w:r>
      <w:r w:rsidRPr="00D44130">
        <w:rPr>
          <w:rFonts w:eastAsia="標楷體" w:hint="eastAsia"/>
        </w:rPr>
        <w:t>任</w:t>
      </w:r>
      <w:r w:rsidR="004379A6" w:rsidRPr="00D44130">
        <w:rPr>
          <w:rFonts w:eastAsia="標楷體" w:hint="eastAsia"/>
        </w:rPr>
        <w:t>選</w:t>
      </w:r>
      <w:r w:rsidR="004379A6" w:rsidRPr="00D44130">
        <w:rPr>
          <w:rFonts w:eastAsia="標楷體" w:hint="eastAsia"/>
        </w:rPr>
        <w:t>1</w:t>
      </w:r>
      <w:r w:rsidRPr="00D44130">
        <w:rPr>
          <w:rFonts w:eastAsia="標楷體" w:hint="eastAsia"/>
        </w:rPr>
        <w:t>張；</w:t>
      </w:r>
    </w:p>
    <w:p w:rsidR="00C9424A" w:rsidRPr="00D44130" w:rsidRDefault="00C9424A" w:rsidP="00C9424A">
      <w:pPr>
        <w:ind w:leftChars="400" w:left="1152" w:hangingChars="80" w:hanging="192"/>
        <w:jc w:val="both"/>
        <w:rPr>
          <w:rFonts w:eastAsia="標楷體"/>
        </w:rPr>
      </w:pPr>
      <w:r w:rsidRPr="00D44130">
        <w:rPr>
          <w:rFonts w:eastAsia="標楷體" w:hint="eastAsia"/>
        </w:rPr>
        <w:t>3.</w:t>
      </w:r>
      <w:r w:rsidRPr="00D44130">
        <w:rPr>
          <w:rFonts w:eastAsia="標楷體" w:hint="eastAsia"/>
        </w:rPr>
        <w:t>觀光旅遊</w:t>
      </w:r>
      <w:r w:rsidR="004379A6" w:rsidRPr="00D44130">
        <w:rPr>
          <w:rFonts w:eastAsia="標楷體" w:hint="eastAsia"/>
        </w:rPr>
        <w:t>類證照</w:t>
      </w:r>
      <w:r w:rsidRPr="00D44130">
        <w:rPr>
          <w:rFonts w:eastAsia="標楷體" w:hint="eastAsia"/>
        </w:rPr>
        <w:t>任</w:t>
      </w:r>
      <w:r w:rsidR="004379A6" w:rsidRPr="00D44130">
        <w:rPr>
          <w:rFonts w:eastAsia="標楷體" w:hint="eastAsia"/>
        </w:rPr>
        <w:t>選</w:t>
      </w:r>
      <w:r w:rsidR="004379A6" w:rsidRPr="00D44130">
        <w:rPr>
          <w:rFonts w:eastAsia="標楷體" w:hint="eastAsia"/>
        </w:rPr>
        <w:t>1</w:t>
      </w:r>
      <w:r w:rsidR="004379A6" w:rsidRPr="00D44130">
        <w:rPr>
          <w:rFonts w:eastAsia="標楷體" w:hint="eastAsia"/>
        </w:rPr>
        <w:t>張</w:t>
      </w:r>
      <w:r w:rsidRPr="00D44130">
        <w:rPr>
          <w:rFonts w:eastAsia="標楷體"/>
        </w:rPr>
        <w:t>。</w:t>
      </w:r>
    </w:p>
    <w:p w:rsidR="00C9424A" w:rsidRPr="00D44130" w:rsidRDefault="00C9424A" w:rsidP="00C9424A">
      <w:pPr>
        <w:ind w:leftChars="200" w:left="1200" w:hangingChars="300" w:hanging="720"/>
        <w:jc w:val="both"/>
        <w:rPr>
          <w:rFonts w:eastAsia="標楷體"/>
          <w:kern w:val="0"/>
        </w:rPr>
      </w:pPr>
      <w:r w:rsidRPr="00D44130">
        <w:rPr>
          <w:rFonts w:eastAsia="標楷體" w:hint="eastAsia"/>
          <w:kern w:val="0"/>
        </w:rPr>
        <w:t>（三）實務經驗或專業學習</w:t>
      </w:r>
      <w:r w:rsidRPr="00D44130">
        <w:rPr>
          <w:rFonts w:eastAsia="標楷體"/>
          <w:kern w:val="0"/>
        </w:rPr>
        <w:t>：畢業前必須</w:t>
      </w:r>
      <w:r w:rsidRPr="00D44130">
        <w:rPr>
          <w:rFonts w:eastAsia="標楷體" w:hint="eastAsia"/>
          <w:kern w:val="0"/>
        </w:rPr>
        <w:t>就下列項目</w:t>
      </w:r>
      <w:r w:rsidRPr="00D44130">
        <w:rPr>
          <w:rFonts w:eastAsia="標楷體"/>
          <w:kern w:val="0"/>
        </w:rPr>
        <w:t>選擇通過</w:t>
      </w:r>
      <w:r w:rsidRPr="00D44130">
        <w:rPr>
          <w:rFonts w:eastAsia="標楷體" w:hint="eastAsia"/>
          <w:kern w:val="0"/>
        </w:rPr>
        <w:t>其中一</w:t>
      </w:r>
      <w:r w:rsidRPr="00D44130">
        <w:rPr>
          <w:rFonts w:eastAsia="標楷體"/>
          <w:kern w:val="0"/>
        </w:rPr>
        <w:t>項</w:t>
      </w:r>
      <w:r w:rsidRPr="00D44130">
        <w:rPr>
          <w:rFonts w:eastAsia="標楷體" w:hint="eastAsia"/>
          <w:kern w:val="0"/>
        </w:rPr>
        <w:t>【</w:t>
      </w:r>
      <w:r w:rsidR="004A008A" w:rsidRPr="00D44130">
        <w:rPr>
          <w:rFonts w:eastAsia="標楷體" w:hint="eastAsia"/>
          <w:kern w:val="0"/>
        </w:rPr>
        <w:t>限</w:t>
      </w:r>
      <w:r w:rsidRPr="00D44130">
        <w:rPr>
          <w:rFonts w:eastAsia="標楷體" w:hint="eastAsia"/>
          <w:kern w:val="0"/>
        </w:rPr>
        <w:t>日四技適用】</w:t>
      </w:r>
      <w:r w:rsidRPr="00D44130">
        <w:rPr>
          <w:rFonts w:eastAsia="標楷體"/>
          <w:kern w:val="0"/>
        </w:rPr>
        <w:t>。</w:t>
      </w:r>
    </w:p>
    <w:p w:rsidR="00C9424A" w:rsidRPr="00D44130" w:rsidRDefault="00C9424A" w:rsidP="00C9424A">
      <w:pPr>
        <w:ind w:leftChars="400" w:left="1152" w:hangingChars="80" w:hanging="192"/>
        <w:jc w:val="both"/>
        <w:rPr>
          <w:rFonts w:eastAsia="標楷體"/>
          <w:kern w:val="0"/>
        </w:rPr>
      </w:pPr>
      <w:r w:rsidRPr="00D44130">
        <w:rPr>
          <w:rFonts w:eastAsia="標楷體" w:hint="eastAsia"/>
          <w:kern w:val="0"/>
        </w:rPr>
        <w:t>1.</w:t>
      </w:r>
      <w:r w:rsidRPr="00D44130">
        <w:rPr>
          <w:rFonts w:eastAsia="標楷體" w:hint="eastAsia"/>
          <w:kern w:val="0"/>
        </w:rPr>
        <w:t>實務經驗：為培育理論與實務兼具之專業人才，學生於在學期間得參加與本校簽約實習單位之校外實習，為期至少</w:t>
      </w:r>
      <w:r w:rsidRPr="00D44130">
        <w:rPr>
          <w:rFonts w:eastAsia="標楷體" w:hint="eastAsia"/>
          <w:kern w:val="0"/>
        </w:rPr>
        <w:t>2</w:t>
      </w:r>
      <w:r w:rsidRPr="00D44130">
        <w:rPr>
          <w:rFonts w:eastAsia="標楷體" w:hint="eastAsia"/>
          <w:kern w:val="0"/>
        </w:rPr>
        <w:t>個月以上；完成後須繳交實習心得報告</w:t>
      </w:r>
      <w:r w:rsidRPr="00D44130">
        <w:rPr>
          <w:rFonts w:eastAsia="標楷體"/>
          <w:kern w:val="0"/>
        </w:rPr>
        <w:t>。</w:t>
      </w:r>
      <w:r w:rsidRPr="00D44130">
        <w:rPr>
          <w:rFonts w:eastAsia="標楷體" w:hint="eastAsia"/>
          <w:kern w:val="0"/>
        </w:rPr>
        <w:t>實習和</w:t>
      </w:r>
      <w:r w:rsidR="00AE5545" w:rsidRPr="00D44130">
        <w:rPr>
          <w:rFonts w:eastAsia="標楷體" w:hint="eastAsia"/>
          <w:kern w:val="0"/>
        </w:rPr>
        <w:t>課程</w:t>
      </w:r>
      <w:r w:rsidRPr="00D44130">
        <w:rPr>
          <w:rFonts w:eastAsia="標楷體" w:hint="eastAsia"/>
          <w:kern w:val="0"/>
        </w:rPr>
        <w:t>免修等相關規定參照本系「校外實習細則」辦理。</w:t>
      </w:r>
    </w:p>
    <w:p w:rsidR="00C9424A" w:rsidRDefault="00C9424A" w:rsidP="00C9424A">
      <w:pPr>
        <w:ind w:leftChars="400" w:left="1152" w:hangingChars="80" w:hanging="192"/>
        <w:jc w:val="both"/>
        <w:rPr>
          <w:rFonts w:eastAsia="標楷體"/>
          <w:kern w:val="0"/>
        </w:rPr>
      </w:pPr>
      <w:r w:rsidRPr="00D44130">
        <w:rPr>
          <w:rFonts w:eastAsia="標楷體" w:hint="eastAsia"/>
          <w:kern w:val="0"/>
        </w:rPr>
        <w:t>2.</w:t>
      </w:r>
      <w:r w:rsidRPr="00D44130">
        <w:rPr>
          <w:rFonts w:eastAsia="標楷體" w:hint="eastAsia"/>
          <w:kern w:val="0"/>
        </w:rPr>
        <w:t>專業學習：為開拓學生國際視野和瞭解各國文化，學生於在學期間得選擇修習海外姊妹校相關系所之課程，為期至少</w:t>
      </w:r>
      <w:r w:rsidRPr="00D44130">
        <w:rPr>
          <w:rFonts w:eastAsia="標楷體" w:hint="eastAsia"/>
          <w:kern w:val="0"/>
        </w:rPr>
        <w:t>1</w:t>
      </w:r>
      <w:r w:rsidRPr="00D44130">
        <w:rPr>
          <w:rFonts w:eastAsia="標楷體" w:hint="eastAsia"/>
          <w:kern w:val="0"/>
        </w:rPr>
        <w:t>個學期；完成後須繳交</w:t>
      </w:r>
      <w:r w:rsidR="00470110" w:rsidRPr="00D44130">
        <w:rPr>
          <w:rFonts w:eastAsia="標楷體" w:hint="eastAsia"/>
          <w:kern w:val="0"/>
        </w:rPr>
        <w:t>修課</w:t>
      </w:r>
      <w:r w:rsidRPr="00D44130">
        <w:rPr>
          <w:rFonts w:eastAsia="標楷體" w:hint="eastAsia"/>
          <w:kern w:val="0"/>
        </w:rPr>
        <w:t>報告</w:t>
      </w:r>
      <w:r w:rsidR="00470110" w:rsidRPr="00D44130">
        <w:rPr>
          <w:rFonts w:eastAsia="標楷體" w:hint="eastAsia"/>
          <w:kern w:val="0"/>
        </w:rPr>
        <w:t>與心得</w:t>
      </w:r>
      <w:r w:rsidRPr="00D44130">
        <w:rPr>
          <w:rFonts w:eastAsia="標楷體"/>
          <w:kern w:val="0"/>
        </w:rPr>
        <w:t>。</w:t>
      </w:r>
      <w:r w:rsidRPr="00D44130">
        <w:rPr>
          <w:rFonts w:eastAsia="標楷體" w:hint="eastAsia"/>
          <w:kern w:val="0"/>
        </w:rPr>
        <w:t>課程學分將依據海外選課結果給予適度抵免。</w:t>
      </w:r>
    </w:p>
    <w:p w:rsidR="00BE3354" w:rsidRPr="00D44130" w:rsidRDefault="00BE3354" w:rsidP="00C9424A">
      <w:pPr>
        <w:ind w:leftChars="400" w:left="1152" w:hangingChars="80" w:hanging="192"/>
        <w:jc w:val="both"/>
        <w:rPr>
          <w:rFonts w:eastAsia="標楷體"/>
          <w:kern w:val="0"/>
        </w:rPr>
      </w:pPr>
      <w:r w:rsidRPr="00BE3354">
        <w:rPr>
          <w:rFonts w:eastAsia="標楷體" w:hint="eastAsia"/>
          <w:kern w:val="0"/>
        </w:rPr>
        <w:t>3.</w:t>
      </w:r>
      <w:r w:rsidRPr="00C306AC">
        <w:rPr>
          <w:rFonts w:eastAsia="標楷體" w:hint="eastAsia"/>
          <w:kern w:val="0"/>
        </w:rPr>
        <w:t>為提升本系學生學術研究風氣，</w:t>
      </w:r>
      <w:r w:rsidR="00552BB2" w:rsidRPr="00C306AC">
        <w:rPr>
          <w:rFonts w:eastAsia="標楷體" w:hint="eastAsia"/>
          <w:kern w:val="0"/>
        </w:rPr>
        <w:t>凡</w:t>
      </w:r>
      <w:r w:rsidR="00552BB2" w:rsidRPr="00392473">
        <w:rPr>
          <w:rFonts w:eastAsia="標楷體" w:hint="eastAsia"/>
          <w:kern w:val="0"/>
        </w:rPr>
        <w:t>通過並執行完成</w:t>
      </w:r>
      <w:r w:rsidR="00215472" w:rsidRPr="00392473">
        <w:rPr>
          <w:rFonts w:eastAsia="標楷體" w:hint="eastAsia"/>
          <w:kern w:val="0"/>
        </w:rPr>
        <w:t>科技部大專生研究計畫</w:t>
      </w:r>
      <w:r w:rsidR="00552BB2" w:rsidRPr="00392473">
        <w:rPr>
          <w:rFonts w:eastAsia="標楷體" w:hint="eastAsia"/>
          <w:kern w:val="0"/>
        </w:rPr>
        <w:t>或</w:t>
      </w:r>
      <w:r w:rsidR="00552BB2" w:rsidRPr="00C306AC">
        <w:rPr>
          <w:rFonts w:eastAsia="標楷體" w:hint="eastAsia"/>
          <w:kern w:val="0"/>
        </w:rPr>
        <w:t>國際專業認可之研究計畫，或取得研究所入學許可且報到者，</w:t>
      </w:r>
      <w:r w:rsidRPr="00C306AC">
        <w:rPr>
          <w:rFonts w:eastAsia="標楷體" w:hint="eastAsia"/>
          <w:kern w:val="0"/>
        </w:rPr>
        <w:t>可由學生提出相關佐證，經本系課程發展委員會審查通過，則免除前述</w:t>
      </w:r>
      <w:r w:rsidRPr="00C306AC">
        <w:rPr>
          <w:rFonts w:eastAsia="標楷體" w:hint="eastAsia"/>
          <w:kern w:val="0"/>
        </w:rPr>
        <w:t xml:space="preserve"> </w:t>
      </w:r>
      <w:r w:rsidRPr="00C306AC">
        <w:rPr>
          <w:rFonts w:eastAsia="標楷體" w:hint="eastAsia"/>
          <w:kern w:val="0"/>
        </w:rPr>
        <w:t>「實務經驗或專業學習」畢業門檻規範。</w:t>
      </w:r>
    </w:p>
    <w:p w:rsidR="00C9424A" w:rsidRPr="00D44130" w:rsidRDefault="00C9424A" w:rsidP="00C9424A">
      <w:pPr>
        <w:ind w:left="480" w:hangingChars="200" w:hanging="480"/>
        <w:jc w:val="both"/>
        <w:rPr>
          <w:rFonts w:eastAsia="標楷體"/>
        </w:rPr>
      </w:pPr>
      <w:r w:rsidRPr="00D44130">
        <w:rPr>
          <w:rFonts w:eastAsia="標楷體" w:hint="eastAsia"/>
        </w:rPr>
        <w:t>五、</w:t>
      </w:r>
      <w:r w:rsidRPr="00D44130">
        <w:rPr>
          <w:rFonts w:eastAsia="標楷體"/>
          <w:kern w:val="0"/>
        </w:rPr>
        <w:t>畢業門檻</w:t>
      </w:r>
      <w:r w:rsidR="0028007F" w:rsidRPr="00D44130">
        <w:rPr>
          <w:rFonts w:eastAsia="標楷體" w:hint="eastAsia"/>
          <w:kern w:val="0"/>
        </w:rPr>
        <w:t>於學生畢業當學年度始進行審查，</w:t>
      </w:r>
      <w:r w:rsidRPr="00D44130">
        <w:rPr>
          <w:rFonts w:eastAsia="標楷體"/>
          <w:kern w:val="0"/>
        </w:rPr>
        <w:t>由學生提交必要審查</w:t>
      </w:r>
      <w:r w:rsidR="0028007F" w:rsidRPr="00D44130">
        <w:rPr>
          <w:rFonts w:eastAsia="標楷體" w:hint="eastAsia"/>
          <w:kern w:val="0"/>
        </w:rPr>
        <w:t>之</w:t>
      </w:r>
      <w:r w:rsidRPr="00D44130">
        <w:rPr>
          <w:rFonts w:eastAsia="標楷體"/>
          <w:kern w:val="0"/>
        </w:rPr>
        <w:t>佐證資料，</w:t>
      </w:r>
      <w:r w:rsidR="0028007F" w:rsidRPr="00D44130">
        <w:rPr>
          <w:rFonts w:eastAsia="標楷體" w:hint="eastAsia"/>
          <w:kern w:val="0"/>
        </w:rPr>
        <w:t>以利進行</w:t>
      </w:r>
      <w:r w:rsidRPr="00D44130">
        <w:rPr>
          <w:rFonts w:eastAsia="標楷體"/>
          <w:kern w:val="0"/>
        </w:rPr>
        <w:t>審查。</w:t>
      </w:r>
    </w:p>
    <w:p w:rsidR="00C9424A" w:rsidRPr="00D44130" w:rsidRDefault="00C9424A" w:rsidP="00C9424A">
      <w:pPr>
        <w:ind w:left="480" w:hangingChars="200" w:hanging="480"/>
        <w:jc w:val="both"/>
        <w:rPr>
          <w:rFonts w:eastAsia="標楷體"/>
        </w:rPr>
      </w:pPr>
      <w:r w:rsidRPr="00D44130">
        <w:rPr>
          <w:rFonts w:eastAsia="標楷體" w:hint="eastAsia"/>
        </w:rPr>
        <w:t>六、</w:t>
      </w:r>
      <w:r w:rsidRPr="00D44130">
        <w:rPr>
          <w:rFonts w:eastAsia="標楷體" w:hint="eastAsia"/>
          <w:kern w:val="0"/>
        </w:rPr>
        <w:t>學生在學期間</w:t>
      </w:r>
      <w:r w:rsidRPr="00D44130">
        <w:rPr>
          <w:rFonts w:eastAsia="標楷體"/>
          <w:kern w:val="0"/>
        </w:rPr>
        <w:t>尚未通過外語能力畢業門檻者，應參加本系所開設之外語能力輔導</w:t>
      </w:r>
      <w:r w:rsidRPr="00D44130">
        <w:rPr>
          <w:rFonts w:eastAsia="標楷體" w:hint="eastAsia"/>
          <w:kern w:val="0"/>
        </w:rPr>
        <w:t>班</w:t>
      </w:r>
      <w:r w:rsidRPr="00D44130">
        <w:rPr>
          <w:rFonts w:eastAsia="標楷體"/>
          <w:kern w:val="0"/>
        </w:rPr>
        <w:t>，相關說明如附件</w:t>
      </w:r>
      <w:r w:rsidR="003223F8" w:rsidRPr="00D44130">
        <w:rPr>
          <w:rFonts w:eastAsia="標楷體" w:hint="eastAsia"/>
          <w:kern w:val="0"/>
        </w:rPr>
        <w:t>四</w:t>
      </w:r>
      <w:r w:rsidRPr="00D44130">
        <w:rPr>
          <w:rFonts w:eastAsia="標楷體"/>
          <w:kern w:val="0"/>
        </w:rPr>
        <w:t>。</w:t>
      </w:r>
    </w:p>
    <w:p w:rsidR="00C9424A" w:rsidRPr="00D44130" w:rsidRDefault="00C9424A" w:rsidP="00C9424A">
      <w:pPr>
        <w:ind w:left="480" w:hangingChars="200" w:hanging="480"/>
        <w:jc w:val="both"/>
        <w:rPr>
          <w:rFonts w:eastAsia="標楷體"/>
        </w:rPr>
      </w:pPr>
      <w:r w:rsidRPr="00D44130">
        <w:rPr>
          <w:rFonts w:eastAsia="標楷體" w:hint="eastAsia"/>
        </w:rPr>
        <w:t>七、</w:t>
      </w:r>
      <w:r w:rsidRPr="00D44130">
        <w:rPr>
          <w:rFonts w:eastAsia="標楷體"/>
          <w:kern w:val="0"/>
        </w:rPr>
        <w:t>若有特殊情況之學生</w:t>
      </w:r>
      <w:r w:rsidRPr="00D44130">
        <w:rPr>
          <w:rFonts w:eastAsia="標楷體" w:hint="eastAsia"/>
          <w:kern w:val="0"/>
        </w:rPr>
        <w:t>（</w:t>
      </w:r>
      <w:r w:rsidRPr="00D44130">
        <w:rPr>
          <w:rFonts w:eastAsia="標楷體"/>
          <w:kern w:val="0"/>
        </w:rPr>
        <w:t>如領有聽、視、語障手冊等障礙生或其他功能性影響語言學習課程者</w:t>
      </w:r>
      <w:r w:rsidRPr="00D44130">
        <w:rPr>
          <w:rFonts w:eastAsia="標楷體" w:hint="eastAsia"/>
          <w:kern w:val="0"/>
        </w:rPr>
        <w:t>）</w:t>
      </w:r>
      <w:r w:rsidRPr="00D44130">
        <w:rPr>
          <w:rFonts w:eastAsia="標楷體"/>
          <w:kern w:val="0"/>
        </w:rPr>
        <w:t>，持公立醫院證明者，</w:t>
      </w:r>
      <w:r w:rsidR="00AA0AE9" w:rsidRPr="00D44130">
        <w:rPr>
          <w:rFonts w:eastAsia="標楷體" w:hint="eastAsia"/>
          <w:kern w:val="0"/>
        </w:rPr>
        <w:t>或</w:t>
      </w:r>
      <w:r w:rsidRPr="00D44130">
        <w:rPr>
          <w:rFonts w:eastAsia="標楷體"/>
          <w:kern w:val="0"/>
        </w:rPr>
        <w:t>其他特殊個案</w:t>
      </w:r>
      <w:r w:rsidR="00B64D71" w:rsidRPr="00D44130">
        <w:rPr>
          <w:rFonts w:eastAsia="標楷體" w:hint="eastAsia"/>
          <w:kern w:val="0"/>
        </w:rPr>
        <w:t>，</w:t>
      </w:r>
      <w:r w:rsidRPr="00D44130">
        <w:rPr>
          <w:rFonts w:eastAsia="標楷體"/>
          <w:kern w:val="0"/>
        </w:rPr>
        <w:t>且經本系課</w:t>
      </w:r>
      <w:r w:rsidRPr="00D44130">
        <w:rPr>
          <w:rFonts w:eastAsia="標楷體" w:hint="eastAsia"/>
          <w:kern w:val="0"/>
        </w:rPr>
        <w:t>程</w:t>
      </w:r>
      <w:r w:rsidRPr="00D44130">
        <w:rPr>
          <w:rFonts w:eastAsia="標楷體"/>
          <w:kern w:val="0"/>
        </w:rPr>
        <w:t>發</w:t>
      </w:r>
      <w:r w:rsidRPr="00D44130">
        <w:rPr>
          <w:rFonts w:eastAsia="標楷體" w:hint="eastAsia"/>
          <w:kern w:val="0"/>
        </w:rPr>
        <w:t>展委員會</w:t>
      </w:r>
      <w:r w:rsidRPr="00D44130">
        <w:rPr>
          <w:rFonts w:eastAsia="標楷體"/>
          <w:kern w:val="0"/>
        </w:rPr>
        <w:t>審查通過者，得免適用本要點。</w:t>
      </w:r>
    </w:p>
    <w:p w:rsidR="00C9424A" w:rsidRPr="00D44130" w:rsidRDefault="00C9424A" w:rsidP="00C9424A">
      <w:pPr>
        <w:ind w:left="480" w:hangingChars="200" w:hanging="480"/>
        <w:jc w:val="both"/>
        <w:rPr>
          <w:rFonts w:eastAsia="標楷體"/>
        </w:rPr>
      </w:pPr>
      <w:r w:rsidRPr="00D44130">
        <w:rPr>
          <w:rFonts w:eastAsia="標楷體" w:hint="eastAsia"/>
        </w:rPr>
        <w:t>八、</w:t>
      </w:r>
      <w:r w:rsidRPr="00D44130">
        <w:rPr>
          <w:rFonts w:eastAsia="標楷體"/>
          <w:kern w:val="0"/>
        </w:rPr>
        <w:t>本辦法經系務會議通過，送院務會議、教務會議通過後施行，修正時亦同。</w:t>
      </w:r>
    </w:p>
    <w:p w:rsidR="00C9424A" w:rsidRPr="00D44130" w:rsidRDefault="00C9424A" w:rsidP="00C9424A">
      <w:pPr>
        <w:rPr>
          <w:rFonts w:eastAsia="標楷體"/>
        </w:rPr>
        <w:sectPr w:rsidR="00C9424A" w:rsidRPr="00D44130" w:rsidSect="0078624F">
          <w:pgSz w:w="11906" w:h="16838"/>
          <w:pgMar w:top="1134" w:right="1134" w:bottom="1134" w:left="1134" w:header="851" w:footer="992" w:gutter="0"/>
          <w:cols w:space="425"/>
          <w:docGrid w:type="lines" w:linePitch="360"/>
        </w:sectPr>
      </w:pPr>
    </w:p>
    <w:p w:rsidR="00C9424A" w:rsidRPr="00D44130" w:rsidRDefault="00C9424A" w:rsidP="00C9424A">
      <w:pPr>
        <w:widowControl/>
        <w:rPr>
          <w:rFonts w:eastAsia="標楷體"/>
        </w:rPr>
      </w:pPr>
      <w:r w:rsidRPr="00D44130">
        <w:rPr>
          <w:rFonts w:eastAsia="標楷體"/>
        </w:rPr>
        <w:lastRenderedPageBreak/>
        <w:t>附件一：</w:t>
      </w:r>
      <w:r w:rsidRPr="00D44130">
        <w:rPr>
          <w:rFonts w:eastAsia="標楷體"/>
          <w:kern w:val="0"/>
          <w:lang w:bidi="hi-IN"/>
        </w:rPr>
        <w:t>各項英檢與</w:t>
      </w:r>
      <w:r w:rsidRPr="00D44130">
        <w:rPr>
          <w:rFonts w:eastAsia="標楷體"/>
          <w:kern w:val="0"/>
          <w:lang w:bidi="hi-IN"/>
        </w:rPr>
        <w:t>CEF</w:t>
      </w:r>
      <w:r w:rsidR="001D0AB8" w:rsidRPr="00D44130">
        <w:rPr>
          <w:rFonts w:eastAsia="標楷體" w:hint="eastAsia"/>
          <w:kern w:val="0"/>
          <w:lang w:bidi="hi-IN"/>
        </w:rPr>
        <w:t>R</w:t>
      </w:r>
      <w:r w:rsidRPr="00D44130">
        <w:rPr>
          <w:rFonts w:eastAsia="標楷體"/>
          <w:kern w:val="0"/>
          <w:lang w:bidi="hi-IN"/>
        </w:rPr>
        <w:t>架構對照表</w:t>
      </w:r>
    </w:p>
    <w:tbl>
      <w:tblPr>
        <w:tblStyle w:val="a9"/>
        <w:tblW w:w="0" w:type="auto"/>
        <w:tblBorders>
          <w:top w:val="thinThickSmallGap" w:sz="18" w:space="0" w:color="auto"/>
          <w:left w:val="thinThickSmallGap" w:sz="18" w:space="0" w:color="auto"/>
          <w:bottom w:val="thickThinSmallGap" w:sz="18" w:space="0" w:color="auto"/>
          <w:right w:val="thickThinSmallGap" w:sz="18" w:space="0" w:color="auto"/>
        </w:tblBorders>
        <w:tblLayout w:type="fixed"/>
        <w:tblLook w:val="04A0" w:firstRow="1" w:lastRow="0" w:firstColumn="1" w:lastColumn="0" w:noHBand="0" w:noVBand="1"/>
      </w:tblPr>
      <w:tblGrid>
        <w:gridCol w:w="1526"/>
        <w:gridCol w:w="992"/>
        <w:gridCol w:w="1134"/>
        <w:gridCol w:w="2031"/>
        <w:gridCol w:w="2032"/>
        <w:gridCol w:w="2032"/>
        <w:gridCol w:w="2032"/>
        <w:gridCol w:w="2032"/>
        <w:gridCol w:w="2032"/>
      </w:tblGrid>
      <w:tr w:rsidR="00D44130" w:rsidRPr="00D44130" w:rsidTr="00A51ADC">
        <w:tc>
          <w:tcPr>
            <w:tcW w:w="3652" w:type="dxa"/>
            <w:gridSpan w:val="3"/>
            <w:tcBorders>
              <w:bottom w:val="double" w:sz="4" w:space="0" w:color="auto"/>
            </w:tcBorders>
            <w:shd w:val="clear" w:color="auto" w:fill="C6D9F1" w:themeFill="text2" w:themeFillTint="33"/>
            <w:vAlign w:val="center"/>
          </w:tcPr>
          <w:p w:rsidR="00C9424A" w:rsidRPr="00D44130" w:rsidRDefault="00C9424A" w:rsidP="00A473AB">
            <w:pPr>
              <w:jc w:val="center"/>
              <w:rPr>
                <w:rFonts w:eastAsia="標楷體"/>
                <w:b/>
                <w:kern w:val="0"/>
                <w:sz w:val="20"/>
                <w:lang w:bidi="hi-IN"/>
              </w:rPr>
            </w:pPr>
            <w:r w:rsidRPr="00D44130">
              <w:rPr>
                <w:rFonts w:eastAsia="標楷體"/>
                <w:b/>
                <w:kern w:val="0"/>
                <w:sz w:val="20"/>
                <w:lang w:bidi="hi-IN"/>
              </w:rPr>
              <w:t>CEF</w:t>
            </w:r>
            <w:r w:rsidR="00D47714" w:rsidRPr="00D44130">
              <w:rPr>
                <w:rFonts w:eastAsia="標楷體" w:hint="eastAsia"/>
                <w:b/>
                <w:kern w:val="0"/>
                <w:sz w:val="20"/>
                <w:lang w:bidi="hi-IN"/>
              </w:rPr>
              <w:t>R</w:t>
            </w:r>
          </w:p>
          <w:p w:rsidR="00C9424A" w:rsidRPr="00D44130" w:rsidRDefault="00C9424A" w:rsidP="00A473AB">
            <w:pPr>
              <w:ind w:leftChars="-32" w:left="-77" w:rightChars="-30" w:right="-72"/>
              <w:jc w:val="center"/>
              <w:rPr>
                <w:rFonts w:eastAsia="標楷體"/>
                <w:kern w:val="0"/>
                <w:sz w:val="20"/>
                <w:lang w:bidi="hi-IN"/>
              </w:rPr>
            </w:pPr>
            <w:r w:rsidRPr="00D44130">
              <w:rPr>
                <w:rFonts w:eastAsia="標楷體"/>
                <w:b/>
                <w:kern w:val="0"/>
                <w:sz w:val="20"/>
                <w:lang w:bidi="hi-IN"/>
              </w:rPr>
              <w:t>國際語言能力指標</w:t>
            </w:r>
          </w:p>
        </w:tc>
        <w:tc>
          <w:tcPr>
            <w:tcW w:w="2031" w:type="dxa"/>
            <w:tcBorders>
              <w:bottom w:val="double" w:sz="4" w:space="0" w:color="auto"/>
            </w:tcBorders>
            <w:shd w:val="clear" w:color="auto" w:fill="C6D9F1" w:themeFill="text2" w:themeFillTint="33"/>
            <w:vAlign w:val="center"/>
          </w:tcPr>
          <w:p w:rsidR="00C9424A" w:rsidRPr="00D44130" w:rsidRDefault="00C9424A" w:rsidP="00A473AB">
            <w:pPr>
              <w:jc w:val="center"/>
              <w:rPr>
                <w:rFonts w:eastAsia="標楷體"/>
                <w:b/>
                <w:kern w:val="0"/>
                <w:sz w:val="20"/>
                <w:lang w:bidi="hi-IN"/>
              </w:rPr>
            </w:pPr>
            <w:r w:rsidRPr="00D44130">
              <w:rPr>
                <w:rFonts w:eastAsia="標楷體"/>
                <w:b/>
                <w:kern w:val="0"/>
                <w:sz w:val="20"/>
                <w:lang w:bidi="hi-IN"/>
              </w:rPr>
              <w:t>A1</w:t>
            </w:r>
            <w:r w:rsidRPr="00D44130">
              <w:rPr>
                <w:rFonts w:eastAsia="標楷體" w:hint="eastAsia"/>
                <w:b/>
                <w:kern w:val="0"/>
                <w:sz w:val="20"/>
                <w:lang w:bidi="hi-IN"/>
              </w:rPr>
              <w:t>（</w:t>
            </w:r>
            <w:r w:rsidRPr="00D44130">
              <w:rPr>
                <w:rFonts w:eastAsia="標楷體"/>
                <w:b/>
                <w:kern w:val="0"/>
                <w:sz w:val="20"/>
                <w:lang w:bidi="hi-IN"/>
              </w:rPr>
              <w:t>入門級</w:t>
            </w:r>
            <w:r w:rsidRPr="00D44130">
              <w:rPr>
                <w:rFonts w:eastAsia="標楷體" w:hint="eastAsia"/>
                <w:b/>
                <w:kern w:val="0"/>
                <w:sz w:val="20"/>
                <w:lang w:bidi="hi-IN"/>
              </w:rPr>
              <w:t>）</w:t>
            </w:r>
          </w:p>
          <w:p w:rsidR="00C9424A" w:rsidRPr="00D44130" w:rsidRDefault="00C9424A" w:rsidP="00A473AB">
            <w:pPr>
              <w:ind w:leftChars="-32" w:left="-77" w:rightChars="-30" w:right="-72"/>
              <w:jc w:val="center"/>
              <w:rPr>
                <w:rFonts w:eastAsia="標楷體"/>
                <w:kern w:val="0"/>
                <w:sz w:val="20"/>
                <w:lang w:bidi="hi-IN"/>
              </w:rPr>
            </w:pPr>
            <w:r w:rsidRPr="00D44130">
              <w:rPr>
                <w:rFonts w:eastAsia="標楷體"/>
                <w:kern w:val="0"/>
                <w:sz w:val="20"/>
                <w:lang w:bidi="hi-IN"/>
              </w:rPr>
              <w:t>Breakthrough</w:t>
            </w:r>
          </w:p>
        </w:tc>
        <w:tc>
          <w:tcPr>
            <w:tcW w:w="2032" w:type="dxa"/>
            <w:tcBorders>
              <w:bottom w:val="double" w:sz="4" w:space="0" w:color="auto"/>
            </w:tcBorders>
            <w:shd w:val="clear" w:color="auto" w:fill="C6D9F1" w:themeFill="text2" w:themeFillTint="33"/>
            <w:vAlign w:val="center"/>
          </w:tcPr>
          <w:p w:rsidR="00C9424A" w:rsidRPr="00D44130" w:rsidRDefault="00C9424A" w:rsidP="00A473AB">
            <w:pPr>
              <w:jc w:val="center"/>
              <w:rPr>
                <w:rFonts w:eastAsia="標楷體"/>
                <w:kern w:val="0"/>
                <w:sz w:val="20"/>
                <w:lang w:bidi="hi-IN"/>
              </w:rPr>
            </w:pPr>
            <w:r w:rsidRPr="00D44130">
              <w:rPr>
                <w:rFonts w:eastAsia="標楷體"/>
                <w:b/>
                <w:kern w:val="0"/>
                <w:sz w:val="20"/>
                <w:lang w:bidi="hi-IN"/>
              </w:rPr>
              <w:t>A2</w:t>
            </w:r>
            <w:r w:rsidRPr="00D44130">
              <w:rPr>
                <w:rFonts w:eastAsia="標楷體" w:hint="eastAsia"/>
                <w:b/>
                <w:kern w:val="0"/>
                <w:sz w:val="20"/>
                <w:lang w:bidi="hi-IN"/>
              </w:rPr>
              <w:t>（</w:t>
            </w:r>
            <w:r w:rsidRPr="00D44130">
              <w:rPr>
                <w:rFonts w:eastAsia="標楷體"/>
                <w:b/>
                <w:kern w:val="0"/>
                <w:sz w:val="20"/>
                <w:lang w:bidi="hi-IN"/>
              </w:rPr>
              <w:t>基礎級</w:t>
            </w:r>
            <w:r w:rsidRPr="00D44130">
              <w:rPr>
                <w:rFonts w:eastAsia="標楷體" w:hint="eastAsia"/>
                <w:b/>
                <w:kern w:val="0"/>
                <w:sz w:val="20"/>
                <w:lang w:bidi="hi-IN"/>
              </w:rPr>
              <w:t>）</w:t>
            </w:r>
          </w:p>
          <w:p w:rsidR="00C9424A" w:rsidRPr="00D44130" w:rsidRDefault="00C9424A" w:rsidP="00A473AB">
            <w:pPr>
              <w:jc w:val="center"/>
              <w:rPr>
                <w:rFonts w:eastAsia="標楷體"/>
                <w:kern w:val="0"/>
                <w:sz w:val="20"/>
                <w:lang w:bidi="hi-IN"/>
              </w:rPr>
            </w:pPr>
            <w:r w:rsidRPr="00D44130">
              <w:rPr>
                <w:rFonts w:eastAsia="標楷體"/>
                <w:kern w:val="0"/>
                <w:sz w:val="20"/>
                <w:lang w:bidi="hi-IN"/>
              </w:rPr>
              <w:t>Waystage</w:t>
            </w:r>
          </w:p>
        </w:tc>
        <w:tc>
          <w:tcPr>
            <w:tcW w:w="2032" w:type="dxa"/>
            <w:tcBorders>
              <w:bottom w:val="double" w:sz="4" w:space="0" w:color="auto"/>
            </w:tcBorders>
            <w:shd w:val="clear" w:color="auto" w:fill="C6D9F1" w:themeFill="text2" w:themeFillTint="33"/>
            <w:vAlign w:val="center"/>
          </w:tcPr>
          <w:p w:rsidR="00C9424A" w:rsidRPr="00D44130" w:rsidRDefault="00C9424A" w:rsidP="00A473AB">
            <w:pPr>
              <w:jc w:val="center"/>
              <w:rPr>
                <w:rFonts w:eastAsia="標楷體"/>
                <w:kern w:val="0"/>
                <w:sz w:val="20"/>
                <w:lang w:bidi="hi-IN"/>
              </w:rPr>
            </w:pPr>
            <w:r w:rsidRPr="00D44130">
              <w:rPr>
                <w:rFonts w:eastAsia="標楷體"/>
                <w:b/>
                <w:kern w:val="0"/>
                <w:sz w:val="20"/>
                <w:lang w:bidi="hi-IN"/>
              </w:rPr>
              <w:t>B1</w:t>
            </w:r>
            <w:r w:rsidRPr="00D44130">
              <w:rPr>
                <w:rFonts w:eastAsia="標楷體" w:hint="eastAsia"/>
                <w:b/>
                <w:kern w:val="0"/>
                <w:sz w:val="20"/>
                <w:lang w:bidi="hi-IN"/>
              </w:rPr>
              <w:t>（</w:t>
            </w:r>
            <w:r w:rsidRPr="00D44130">
              <w:rPr>
                <w:rFonts w:eastAsia="標楷體"/>
                <w:b/>
                <w:kern w:val="0"/>
                <w:sz w:val="20"/>
                <w:lang w:bidi="hi-IN"/>
              </w:rPr>
              <w:t>進階級</w:t>
            </w:r>
            <w:r w:rsidRPr="00D44130">
              <w:rPr>
                <w:rFonts w:eastAsia="標楷體" w:hint="eastAsia"/>
                <w:b/>
                <w:kern w:val="0"/>
                <w:sz w:val="20"/>
                <w:lang w:bidi="hi-IN"/>
              </w:rPr>
              <w:t>）</w:t>
            </w:r>
          </w:p>
          <w:p w:rsidR="00C9424A" w:rsidRPr="00D44130" w:rsidRDefault="00C9424A" w:rsidP="00A473AB">
            <w:pPr>
              <w:jc w:val="center"/>
              <w:rPr>
                <w:rFonts w:eastAsia="標楷體"/>
                <w:kern w:val="0"/>
                <w:sz w:val="20"/>
                <w:lang w:bidi="hi-IN"/>
              </w:rPr>
            </w:pPr>
            <w:r w:rsidRPr="00D44130">
              <w:rPr>
                <w:rFonts w:eastAsia="標楷體"/>
                <w:kern w:val="0"/>
                <w:sz w:val="20"/>
                <w:lang w:bidi="hi-IN"/>
              </w:rPr>
              <w:t>Threshold</w:t>
            </w:r>
          </w:p>
        </w:tc>
        <w:tc>
          <w:tcPr>
            <w:tcW w:w="2032" w:type="dxa"/>
            <w:tcBorders>
              <w:bottom w:val="double" w:sz="4" w:space="0" w:color="auto"/>
            </w:tcBorders>
            <w:shd w:val="clear" w:color="auto" w:fill="C6D9F1" w:themeFill="text2" w:themeFillTint="33"/>
            <w:vAlign w:val="center"/>
          </w:tcPr>
          <w:p w:rsidR="00C9424A" w:rsidRPr="00D44130" w:rsidRDefault="00C9424A" w:rsidP="00A473AB">
            <w:pPr>
              <w:jc w:val="center"/>
              <w:rPr>
                <w:rFonts w:eastAsia="標楷體"/>
                <w:kern w:val="0"/>
                <w:sz w:val="20"/>
                <w:lang w:bidi="hi-IN"/>
              </w:rPr>
            </w:pPr>
            <w:r w:rsidRPr="00D44130">
              <w:rPr>
                <w:rFonts w:eastAsia="標楷體"/>
                <w:b/>
                <w:kern w:val="0"/>
                <w:sz w:val="20"/>
                <w:lang w:bidi="hi-IN"/>
              </w:rPr>
              <w:t>B2</w:t>
            </w:r>
            <w:r w:rsidRPr="00D44130">
              <w:rPr>
                <w:rFonts w:eastAsia="標楷體" w:hint="eastAsia"/>
                <w:b/>
                <w:kern w:val="0"/>
                <w:sz w:val="20"/>
                <w:lang w:bidi="hi-IN"/>
              </w:rPr>
              <w:t>（</w:t>
            </w:r>
            <w:r w:rsidRPr="00D44130">
              <w:rPr>
                <w:rFonts w:eastAsia="標楷體"/>
                <w:b/>
                <w:kern w:val="0"/>
                <w:sz w:val="20"/>
                <w:lang w:bidi="hi-IN"/>
              </w:rPr>
              <w:t>高階級</w:t>
            </w:r>
            <w:r w:rsidRPr="00D44130">
              <w:rPr>
                <w:rFonts w:eastAsia="標楷體" w:hint="eastAsia"/>
                <w:b/>
                <w:kern w:val="0"/>
                <w:sz w:val="20"/>
                <w:lang w:bidi="hi-IN"/>
              </w:rPr>
              <w:t>）</w:t>
            </w:r>
          </w:p>
          <w:p w:rsidR="00C9424A" w:rsidRPr="00D44130" w:rsidRDefault="00C9424A" w:rsidP="00A473AB">
            <w:pPr>
              <w:jc w:val="center"/>
              <w:rPr>
                <w:rFonts w:eastAsia="標楷體"/>
                <w:kern w:val="0"/>
                <w:sz w:val="20"/>
                <w:lang w:bidi="hi-IN"/>
              </w:rPr>
            </w:pPr>
            <w:r w:rsidRPr="00D44130">
              <w:rPr>
                <w:rFonts w:eastAsia="標楷體"/>
                <w:kern w:val="0"/>
                <w:sz w:val="20"/>
                <w:lang w:bidi="hi-IN"/>
              </w:rPr>
              <w:t>Vantage</w:t>
            </w:r>
          </w:p>
        </w:tc>
        <w:tc>
          <w:tcPr>
            <w:tcW w:w="2032" w:type="dxa"/>
            <w:tcBorders>
              <w:bottom w:val="double" w:sz="4" w:space="0" w:color="auto"/>
            </w:tcBorders>
            <w:shd w:val="clear" w:color="auto" w:fill="C6D9F1" w:themeFill="text2" w:themeFillTint="33"/>
            <w:vAlign w:val="center"/>
          </w:tcPr>
          <w:p w:rsidR="00C9424A" w:rsidRPr="00D44130" w:rsidRDefault="00C9424A" w:rsidP="00A473AB">
            <w:pPr>
              <w:jc w:val="center"/>
              <w:rPr>
                <w:rFonts w:eastAsia="標楷體"/>
                <w:kern w:val="0"/>
                <w:sz w:val="20"/>
                <w:lang w:bidi="hi-IN"/>
              </w:rPr>
            </w:pPr>
            <w:r w:rsidRPr="00D44130">
              <w:rPr>
                <w:rFonts w:eastAsia="標楷體"/>
                <w:b/>
                <w:kern w:val="0"/>
                <w:sz w:val="20"/>
                <w:lang w:bidi="hi-IN"/>
              </w:rPr>
              <w:t>C1</w:t>
            </w:r>
            <w:r w:rsidRPr="00D44130">
              <w:rPr>
                <w:rFonts w:eastAsia="標楷體" w:hint="eastAsia"/>
                <w:b/>
                <w:kern w:val="0"/>
                <w:sz w:val="20"/>
                <w:lang w:bidi="hi-IN"/>
              </w:rPr>
              <w:t>（</w:t>
            </w:r>
            <w:r w:rsidRPr="00D44130">
              <w:rPr>
                <w:rFonts w:eastAsia="標楷體"/>
                <w:b/>
                <w:kern w:val="0"/>
                <w:sz w:val="20"/>
                <w:lang w:bidi="hi-IN"/>
              </w:rPr>
              <w:t>流利級</w:t>
            </w:r>
            <w:r w:rsidRPr="00D44130">
              <w:rPr>
                <w:rFonts w:eastAsia="標楷體" w:hint="eastAsia"/>
                <w:b/>
                <w:kern w:val="0"/>
                <w:sz w:val="20"/>
                <w:lang w:bidi="hi-IN"/>
              </w:rPr>
              <w:t>）</w:t>
            </w:r>
          </w:p>
          <w:p w:rsidR="00C9424A" w:rsidRPr="00D44130" w:rsidRDefault="00C9424A" w:rsidP="00A473AB">
            <w:pPr>
              <w:jc w:val="center"/>
              <w:rPr>
                <w:rFonts w:eastAsia="標楷體"/>
                <w:kern w:val="0"/>
                <w:sz w:val="20"/>
                <w:lang w:bidi="hi-IN"/>
              </w:rPr>
            </w:pPr>
            <w:r w:rsidRPr="00D44130">
              <w:rPr>
                <w:rFonts w:eastAsia="標楷體"/>
                <w:kern w:val="0"/>
                <w:sz w:val="20"/>
                <w:lang w:bidi="hi-IN"/>
              </w:rPr>
              <w:t>Effective Operational Proficiency</w:t>
            </w:r>
          </w:p>
        </w:tc>
        <w:tc>
          <w:tcPr>
            <w:tcW w:w="2032" w:type="dxa"/>
            <w:tcBorders>
              <w:bottom w:val="double" w:sz="4" w:space="0" w:color="auto"/>
            </w:tcBorders>
            <w:shd w:val="clear" w:color="auto" w:fill="C6D9F1" w:themeFill="text2" w:themeFillTint="33"/>
            <w:vAlign w:val="center"/>
          </w:tcPr>
          <w:p w:rsidR="00C9424A" w:rsidRPr="00D44130" w:rsidRDefault="00C9424A" w:rsidP="00A473AB">
            <w:pPr>
              <w:jc w:val="center"/>
              <w:rPr>
                <w:rFonts w:eastAsia="標楷體"/>
                <w:kern w:val="0"/>
                <w:sz w:val="20"/>
                <w:lang w:bidi="hi-IN"/>
              </w:rPr>
            </w:pPr>
            <w:r w:rsidRPr="00D44130">
              <w:rPr>
                <w:rFonts w:eastAsia="標楷體"/>
                <w:b/>
                <w:kern w:val="0"/>
                <w:sz w:val="20"/>
                <w:lang w:bidi="hi-IN"/>
              </w:rPr>
              <w:t>C2</w:t>
            </w:r>
            <w:r w:rsidRPr="00D44130">
              <w:rPr>
                <w:rFonts w:eastAsia="標楷體" w:hint="eastAsia"/>
                <w:b/>
                <w:kern w:val="0"/>
                <w:sz w:val="20"/>
                <w:lang w:bidi="hi-IN"/>
              </w:rPr>
              <w:t>（</w:t>
            </w:r>
            <w:r w:rsidRPr="00D44130">
              <w:rPr>
                <w:rFonts w:eastAsia="標楷體"/>
                <w:b/>
                <w:kern w:val="0"/>
                <w:sz w:val="20"/>
                <w:lang w:bidi="hi-IN"/>
              </w:rPr>
              <w:t>精通級</w:t>
            </w:r>
            <w:r w:rsidRPr="00D44130">
              <w:rPr>
                <w:rFonts w:eastAsia="標楷體" w:hint="eastAsia"/>
                <w:b/>
                <w:kern w:val="0"/>
                <w:sz w:val="20"/>
                <w:lang w:bidi="hi-IN"/>
              </w:rPr>
              <w:t>）</w:t>
            </w:r>
          </w:p>
          <w:p w:rsidR="00C9424A" w:rsidRPr="00D44130" w:rsidRDefault="00C9424A" w:rsidP="00A473AB">
            <w:pPr>
              <w:jc w:val="center"/>
              <w:rPr>
                <w:rFonts w:eastAsia="標楷體"/>
                <w:kern w:val="0"/>
                <w:sz w:val="20"/>
                <w:lang w:bidi="hi-IN"/>
              </w:rPr>
            </w:pPr>
            <w:r w:rsidRPr="00D44130">
              <w:rPr>
                <w:rFonts w:eastAsia="標楷體"/>
                <w:kern w:val="0"/>
                <w:sz w:val="20"/>
                <w:lang w:bidi="hi-IN"/>
              </w:rPr>
              <w:t>Mastery</w:t>
            </w:r>
          </w:p>
        </w:tc>
      </w:tr>
      <w:tr w:rsidR="00D44130" w:rsidRPr="00D44130" w:rsidTr="00A51ADC">
        <w:trPr>
          <w:trHeight w:val="454"/>
        </w:trPr>
        <w:tc>
          <w:tcPr>
            <w:tcW w:w="2518" w:type="dxa"/>
            <w:gridSpan w:val="2"/>
            <w:vMerge w:val="restart"/>
            <w:tcBorders>
              <w:top w:val="double" w:sz="4" w:space="0" w:color="auto"/>
            </w:tcBorders>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多益</w:t>
            </w:r>
            <w:r w:rsidR="001145BD" w:rsidRPr="00D44130">
              <w:rPr>
                <w:rFonts w:eastAsia="標楷體" w:hint="eastAsia"/>
                <w:kern w:val="0"/>
                <w:sz w:val="20"/>
                <w:lang w:bidi="hi-IN"/>
              </w:rPr>
              <w:t>英語</w:t>
            </w:r>
            <w:r w:rsidRPr="00D44130">
              <w:rPr>
                <w:rFonts w:eastAsia="標楷體"/>
                <w:kern w:val="0"/>
                <w:sz w:val="20"/>
                <w:lang w:bidi="hi-IN"/>
              </w:rPr>
              <w:t>測驗</w:t>
            </w:r>
          </w:p>
          <w:p w:rsidR="00C9424A" w:rsidRPr="00D44130" w:rsidRDefault="00C9424A" w:rsidP="00A473AB">
            <w:pPr>
              <w:jc w:val="center"/>
              <w:rPr>
                <w:rFonts w:eastAsia="標楷體"/>
                <w:kern w:val="0"/>
                <w:sz w:val="20"/>
                <w:lang w:bidi="hi-IN"/>
              </w:rPr>
            </w:pPr>
            <w:r w:rsidRPr="00D44130">
              <w:rPr>
                <w:rFonts w:eastAsia="標楷體" w:hint="eastAsia"/>
                <w:kern w:val="0"/>
                <w:sz w:val="20"/>
                <w:lang w:bidi="hi-IN"/>
              </w:rPr>
              <w:t>（</w:t>
            </w:r>
            <w:r w:rsidRPr="00D44130">
              <w:rPr>
                <w:rFonts w:eastAsia="標楷體"/>
                <w:kern w:val="0"/>
                <w:sz w:val="20"/>
                <w:lang w:bidi="hi-IN"/>
              </w:rPr>
              <w:t>TOEIC</w:t>
            </w:r>
            <w:r w:rsidRPr="00D44130">
              <w:rPr>
                <w:rFonts w:eastAsia="標楷體" w:hint="eastAsia"/>
                <w:kern w:val="0"/>
                <w:sz w:val="20"/>
                <w:lang w:bidi="hi-IN"/>
              </w:rPr>
              <w:t>）</w:t>
            </w:r>
          </w:p>
          <w:p w:rsidR="00005872" w:rsidRPr="00D44130" w:rsidRDefault="00005872" w:rsidP="00A473AB">
            <w:pPr>
              <w:jc w:val="center"/>
              <w:rPr>
                <w:rFonts w:eastAsia="標楷體"/>
                <w:kern w:val="0"/>
                <w:sz w:val="20"/>
                <w:lang w:bidi="hi-IN"/>
              </w:rPr>
            </w:pPr>
            <w:r w:rsidRPr="00D44130">
              <w:rPr>
                <w:rFonts w:eastAsia="標楷體" w:hint="eastAsia"/>
                <w:kern w:val="0"/>
                <w:sz w:val="16"/>
                <w:shd w:val="pct15" w:color="auto" w:fill="FFFFFF"/>
                <w:lang w:bidi="hi-IN"/>
              </w:rPr>
              <w:t>滿分</w:t>
            </w:r>
            <w:r w:rsidRPr="00D44130">
              <w:rPr>
                <w:rFonts w:eastAsia="標楷體" w:hint="eastAsia"/>
                <w:kern w:val="0"/>
                <w:sz w:val="16"/>
                <w:shd w:val="pct15" w:color="auto" w:fill="FFFFFF"/>
                <w:lang w:bidi="hi-IN"/>
              </w:rPr>
              <w:t>990</w:t>
            </w:r>
            <w:r w:rsidRPr="00D44130">
              <w:rPr>
                <w:rFonts w:eastAsia="標楷體" w:hint="eastAsia"/>
                <w:kern w:val="0"/>
                <w:sz w:val="16"/>
                <w:shd w:val="pct15" w:color="auto" w:fill="FFFFFF"/>
                <w:lang w:bidi="hi-IN"/>
              </w:rPr>
              <w:t>分</w:t>
            </w:r>
          </w:p>
        </w:tc>
        <w:tc>
          <w:tcPr>
            <w:tcW w:w="1134" w:type="dxa"/>
            <w:tcBorders>
              <w:top w:val="double" w:sz="4" w:space="0" w:color="auto"/>
            </w:tcBorders>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聽力</w:t>
            </w:r>
          </w:p>
        </w:tc>
        <w:tc>
          <w:tcPr>
            <w:tcW w:w="2031" w:type="dxa"/>
            <w:tcBorders>
              <w:top w:val="double" w:sz="4" w:space="0" w:color="auto"/>
            </w:tcBorders>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60</w:t>
            </w:r>
          </w:p>
        </w:tc>
        <w:tc>
          <w:tcPr>
            <w:tcW w:w="2032" w:type="dxa"/>
            <w:tcBorders>
              <w:top w:val="double" w:sz="4" w:space="0" w:color="auto"/>
            </w:tcBorders>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110</w:t>
            </w:r>
          </w:p>
        </w:tc>
        <w:tc>
          <w:tcPr>
            <w:tcW w:w="2032" w:type="dxa"/>
            <w:tcBorders>
              <w:top w:val="double" w:sz="4" w:space="0" w:color="auto"/>
            </w:tcBorders>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275</w:t>
            </w:r>
          </w:p>
        </w:tc>
        <w:tc>
          <w:tcPr>
            <w:tcW w:w="2032" w:type="dxa"/>
            <w:tcBorders>
              <w:top w:val="double" w:sz="4" w:space="0" w:color="auto"/>
            </w:tcBorders>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400</w:t>
            </w:r>
          </w:p>
        </w:tc>
        <w:tc>
          <w:tcPr>
            <w:tcW w:w="2032" w:type="dxa"/>
            <w:tcBorders>
              <w:top w:val="double" w:sz="4" w:space="0" w:color="auto"/>
            </w:tcBorders>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490</w:t>
            </w:r>
          </w:p>
        </w:tc>
        <w:tc>
          <w:tcPr>
            <w:tcW w:w="2032" w:type="dxa"/>
            <w:tcBorders>
              <w:top w:val="double" w:sz="4" w:space="0" w:color="auto"/>
            </w:tcBorders>
            <w:vAlign w:val="center"/>
          </w:tcPr>
          <w:p w:rsidR="00C9424A" w:rsidRPr="00D44130" w:rsidRDefault="00C9424A" w:rsidP="00A473AB">
            <w:pPr>
              <w:jc w:val="center"/>
              <w:rPr>
                <w:rFonts w:eastAsia="標楷體"/>
                <w:kern w:val="0"/>
                <w:sz w:val="20"/>
                <w:lang w:bidi="hi-IN"/>
              </w:rPr>
            </w:pPr>
          </w:p>
        </w:tc>
      </w:tr>
      <w:tr w:rsidR="00D44130" w:rsidRPr="00D44130" w:rsidTr="00A51ADC">
        <w:trPr>
          <w:trHeight w:val="454"/>
        </w:trPr>
        <w:tc>
          <w:tcPr>
            <w:tcW w:w="2518" w:type="dxa"/>
            <w:gridSpan w:val="2"/>
            <w:vMerge/>
            <w:vAlign w:val="center"/>
          </w:tcPr>
          <w:p w:rsidR="00C9424A" w:rsidRPr="00D44130" w:rsidRDefault="00C9424A" w:rsidP="00A473AB">
            <w:pPr>
              <w:jc w:val="center"/>
              <w:rPr>
                <w:rFonts w:eastAsia="標楷體"/>
                <w:kern w:val="0"/>
                <w:sz w:val="20"/>
                <w:lang w:bidi="hi-IN"/>
              </w:rPr>
            </w:pPr>
          </w:p>
        </w:tc>
        <w:tc>
          <w:tcPr>
            <w:tcW w:w="1134"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閱讀</w:t>
            </w:r>
          </w:p>
        </w:tc>
        <w:tc>
          <w:tcPr>
            <w:tcW w:w="2031"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60</w:t>
            </w:r>
          </w:p>
        </w:tc>
        <w:tc>
          <w:tcPr>
            <w:tcW w:w="2032"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115</w:t>
            </w:r>
          </w:p>
        </w:tc>
        <w:tc>
          <w:tcPr>
            <w:tcW w:w="2032"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275</w:t>
            </w:r>
          </w:p>
        </w:tc>
        <w:tc>
          <w:tcPr>
            <w:tcW w:w="2032"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385</w:t>
            </w:r>
          </w:p>
        </w:tc>
        <w:tc>
          <w:tcPr>
            <w:tcW w:w="2032"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455</w:t>
            </w:r>
          </w:p>
        </w:tc>
        <w:tc>
          <w:tcPr>
            <w:tcW w:w="2032" w:type="dxa"/>
            <w:vAlign w:val="center"/>
          </w:tcPr>
          <w:p w:rsidR="00C9424A" w:rsidRPr="00D44130" w:rsidRDefault="00C9424A" w:rsidP="00A473AB">
            <w:pPr>
              <w:jc w:val="center"/>
              <w:rPr>
                <w:rFonts w:eastAsia="標楷體"/>
                <w:kern w:val="0"/>
                <w:sz w:val="20"/>
                <w:lang w:bidi="hi-IN"/>
              </w:rPr>
            </w:pPr>
          </w:p>
        </w:tc>
      </w:tr>
      <w:tr w:rsidR="00D44130" w:rsidRPr="00D44130" w:rsidTr="00A51ADC">
        <w:trPr>
          <w:trHeight w:val="454"/>
        </w:trPr>
        <w:tc>
          <w:tcPr>
            <w:tcW w:w="2518" w:type="dxa"/>
            <w:gridSpan w:val="2"/>
            <w:vMerge w:val="restart"/>
            <w:vAlign w:val="center"/>
          </w:tcPr>
          <w:p w:rsidR="00C9424A" w:rsidRPr="00D44130" w:rsidRDefault="00C9424A" w:rsidP="00A51ADC">
            <w:pPr>
              <w:ind w:leftChars="-29" w:left="-70" w:rightChars="-27" w:right="-65"/>
              <w:jc w:val="center"/>
              <w:rPr>
                <w:rFonts w:eastAsia="標楷體"/>
                <w:kern w:val="0"/>
                <w:sz w:val="20"/>
                <w:lang w:bidi="hi-IN"/>
              </w:rPr>
            </w:pPr>
            <w:r w:rsidRPr="00D44130">
              <w:rPr>
                <w:rFonts w:eastAsia="標楷體"/>
                <w:kern w:val="0"/>
                <w:sz w:val="20"/>
                <w:lang w:bidi="hi-IN"/>
              </w:rPr>
              <w:t>多益</w:t>
            </w:r>
            <w:r w:rsidR="001145BD" w:rsidRPr="00D44130">
              <w:rPr>
                <w:rFonts w:eastAsia="標楷體" w:hint="eastAsia"/>
                <w:kern w:val="0"/>
                <w:sz w:val="20"/>
                <w:lang w:bidi="hi-IN"/>
              </w:rPr>
              <w:t>口</w:t>
            </w:r>
            <w:r w:rsidRPr="00D44130">
              <w:rPr>
                <w:rFonts w:eastAsia="標楷體"/>
                <w:kern w:val="0"/>
                <w:sz w:val="20"/>
                <w:lang w:bidi="hi-IN"/>
              </w:rPr>
              <w:t>說</w:t>
            </w:r>
            <w:r w:rsidR="001145BD" w:rsidRPr="00D44130">
              <w:rPr>
                <w:rFonts w:eastAsia="標楷體" w:hint="eastAsia"/>
                <w:kern w:val="0"/>
                <w:sz w:val="20"/>
                <w:lang w:bidi="hi-IN"/>
              </w:rPr>
              <w:t>與</w:t>
            </w:r>
            <w:r w:rsidR="00BD04FC" w:rsidRPr="00D44130">
              <w:rPr>
                <w:rFonts w:eastAsia="標楷體"/>
                <w:kern w:val="0"/>
                <w:sz w:val="20"/>
                <w:lang w:bidi="hi-IN"/>
              </w:rPr>
              <w:t>寫</w:t>
            </w:r>
            <w:r w:rsidR="001145BD" w:rsidRPr="00D44130">
              <w:rPr>
                <w:rFonts w:eastAsia="標楷體" w:hint="eastAsia"/>
                <w:kern w:val="0"/>
                <w:sz w:val="20"/>
                <w:lang w:bidi="hi-IN"/>
              </w:rPr>
              <w:t>作</w:t>
            </w:r>
            <w:r w:rsidRPr="00D44130">
              <w:rPr>
                <w:rFonts w:eastAsia="標楷體"/>
                <w:kern w:val="0"/>
                <w:sz w:val="20"/>
                <w:lang w:bidi="hi-IN"/>
              </w:rPr>
              <w:t>測驗</w:t>
            </w:r>
          </w:p>
          <w:p w:rsidR="00C9424A" w:rsidRPr="00D44130" w:rsidRDefault="00C9424A" w:rsidP="00A51ADC">
            <w:pPr>
              <w:ind w:leftChars="-29" w:left="-70" w:rightChars="-27" w:right="-65"/>
              <w:jc w:val="center"/>
              <w:rPr>
                <w:rFonts w:eastAsia="標楷體"/>
                <w:kern w:val="0"/>
                <w:sz w:val="20"/>
                <w:lang w:bidi="hi-IN"/>
              </w:rPr>
            </w:pPr>
            <w:r w:rsidRPr="00D44130">
              <w:rPr>
                <w:rFonts w:eastAsia="標楷體" w:hint="eastAsia"/>
                <w:kern w:val="0"/>
                <w:sz w:val="20"/>
                <w:lang w:bidi="hi-IN"/>
              </w:rPr>
              <w:t>（</w:t>
            </w:r>
            <w:r w:rsidRPr="00D44130">
              <w:rPr>
                <w:rFonts w:eastAsia="標楷體"/>
                <w:kern w:val="0"/>
                <w:sz w:val="20"/>
                <w:lang w:bidi="hi-IN"/>
              </w:rPr>
              <w:t>TOEIC Speaking and Writing Tests</w:t>
            </w:r>
            <w:r w:rsidR="00A51ADC" w:rsidRPr="00D44130">
              <w:rPr>
                <w:rFonts w:eastAsia="標楷體" w:hint="eastAsia"/>
                <w:kern w:val="0"/>
                <w:sz w:val="20"/>
                <w:lang w:bidi="hi-IN"/>
              </w:rPr>
              <w:t>）</w:t>
            </w:r>
            <w:r w:rsidR="00A51ADC" w:rsidRPr="00D44130">
              <w:rPr>
                <w:rFonts w:eastAsia="標楷體" w:hint="eastAsia"/>
                <w:kern w:val="0"/>
                <w:sz w:val="16"/>
                <w:shd w:val="pct15" w:color="auto" w:fill="FFFFFF"/>
                <w:lang w:bidi="hi-IN"/>
              </w:rPr>
              <w:t>滿分</w:t>
            </w:r>
            <w:r w:rsidR="00A51ADC" w:rsidRPr="00D44130">
              <w:rPr>
                <w:rFonts w:eastAsia="標楷體" w:hint="eastAsia"/>
                <w:kern w:val="0"/>
                <w:sz w:val="16"/>
                <w:shd w:val="pct15" w:color="auto" w:fill="FFFFFF"/>
                <w:lang w:bidi="hi-IN"/>
              </w:rPr>
              <w:t>200</w:t>
            </w:r>
            <w:r w:rsidR="00A51ADC" w:rsidRPr="00D44130">
              <w:rPr>
                <w:rFonts w:eastAsia="標楷體" w:hint="eastAsia"/>
                <w:kern w:val="0"/>
                <w:sz w:val="16"/>
                <w:shd w:val="pct15" w:color="auto" w:fill="FFFFFF"/>
                <w:lang w:bidi="hi-IN"/>
              </w:rPr>
              <w:t>分</w:t>
            </w:r>
          </w:p>
        </w:tc>
        <w:tc>
          <w:tcPr>
            <w:tcW w:w="1134"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口說</w:t>
            </w:r>
          </w:p>
        </w:tc>
        <w:tc>
          <w:tcPr>
            <w:tcW w:w="2031"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50</w:t>
            </w:r>
          </w:p>
        </w:tc>
        <w:tc>
          <w:tcPr>
            <w:tcW w:w="2032" w:type="dxa"/>
            <w:vAlign w:val="center"/>
          </w:tcPr>
          <w:p w:rsidR="00C9424A" w:rsidRPr="00D44130" w:rsidRDefault="001145BD" w:rsidP="00A473AB">
            <w:pPr>
              <w:jc w:val="center"/>
              <w:rPr>
                <w:rFonts w:eastAsia="標楷體"/>
                <w:kern w:val="0"/>
                <w:sz w:val="20"/>
                <w:lang w:bidi="hi-IN"/>
              </w:rPr>
            </w:pPr>
            <w:r w:rsidRPr="00D44130">
              <w:rPr>
                <w:rFonts w:eastAsia="標楷體" w:hint="eastAsia"/>
                <w:kern w:val="0"/>
                <w:sz w:val="20"/>
                <w:lang w:bidi="hi-IN"/>
              </w:rPr>
              <w:t>90</w:t>
            </w:r>
          </w:p>
        </w:tc>
        <w:tc>
          <w:tcPr>
            <w:tcW w:w="2032" w:type="dxa"/>
            <w:vAlign w:val="center"/>
          </w:tcPr>
          <w:p w:rsidR="00C9424A" w:rsidRPr="00D44130" w:rsidRDefault="00C9424A" w:rsidP="00005872">
            <w:pPr>
              <w:jc w:val="center"/>
              <w:rPr>
                <w:rFonts w:eastAsia="標楷體"/>
                <w:kern w:val="0"/>
                <w:sz w:val="20"/>
                <w:lang w:bidi="hi-IN"/>
              </w:rPr>
            </w:pPr>
            <w:r w:rsidRPr="00D44130">
              <w:rPr>
                <w:rFonts w:eastAsia="標楷體"/>
                <w:kern w:val="0"/>
                <w:sz w:val="20"/>
                <w:lang w:bidi="hi-IN"/>
              </w:rPr>
              <w:t>1</w:t>
            </w:r>
            <w:r w:rsidR="001145BD" w:rsidRPr="00D44130">
              <w:rPr>
                <w:rFonts w:eastAsia="標楷體" w:hint="eastAsia"/>
                <w:kern w:val="0"/>
                <w:sz w:val="20"/>
                <w:lang w:bidi="hi-IN"/>
              </w:rPr>
              <w:t>20</w:t>
            </w:r>
          </w:p>
        </w:tc>
        <w:tc>
          <w:tcPr>
            <w:tcW w:w="2032"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160</w:t>
            </w:r>
          </w:p>
        </w:tc>
        <w:tc>
          <w:tcPr>
            <w:tcW w:w="2032" w:type="dxa"/>
            <w:vAlign w:val="center"/>
          </w:tcPr>
          <w:p w:rsidR="00C9424A" w:rsidRPr="00D44130" w:rsidRDefault="001145BD" w:rsidP="001145BD">
            <w:pPr>
              <w:jc w:val="center"/>
              <w:rPr>
                <w:rFonts w:eastAsia="標楷體"/>
                <w:kern w:val="0"/>
                <w:sz w:val="20"/>
                <w:lang w:bidi="hi-IN"/>
              </w:rPr>
            </w:pPr>
            <w:r w:rsidRPr="00D44130">
              <w:rPr>
                <w:rFonts w:eastAsia="標楷體" w:hint="eastAsia"/>
                <w:kern w:val="0"/>
                <w:sz w:val="20"/>
                <w:lang w:bidi="hi-IN"/>
              </w:rPr>
              <w:t>180</w:t>
            </w:r>
          </w:p>
        </w:tc>
        <w:tc>
          <w:tcPr>
            <w:tcW w:w="2032" w:type="dxa"/>
            <w:vAlign w:val="center"/>
          </w:tcPr>
          <w:p w:rsidR="00C9424A" w:rsidRPr="00D44130" w:rsidRDefault="00C9424A" w:rsidP="00A473AB">
            <w:pPr>
              <w:jc w:val="center"/>
              <w:rPr>
                <w:rFonts w:eastAsia="標楷體"/>
                <w:kern w:val="0"/>
                <w:sz w:val="20"/>
                <w:lang w:bidi="hi-IN"/>
              </w:rPr>
            </w:pPr>
          </w:p>
        </w:tc>
      </w:tr>
      <w:tr w:rsidR="00D44130" w:rsidRPr="00D44130" w:rsidTr="00A51ADC">
        <w:trPr>
          <w:trHeight w:val="454"/>
        </w:trPr>
        <w:tc>
          <w:tcPr>
            <w:tcW w:w="2518" w:type="dxa"/>
            <w:gridSpan w:val="2"/>
            <w:vMerge/>
            <w:vAlign w:val="center"/>
          </w:tcPr>
          <w:p w:rsidR="00C9424A" w:rsidRPr="00D44130" w:rsidRDefault="00C9424A" w:rsidP="00A473AB">
            <w:pPr>
              <w:jc w:val="center"/>
              <w:rPr>
                <w:rFonts w:eastAsia="標楷體"/>
                <w:kern w:val="0"/>
                <w:sz w:val="20"/>
                <w:lang w:bidi="hi-IN"/>
              </w:rPr>
            </w:pPr>
          </w:p>
        </w:tc>
        <w:tc>
          <w:tcPr>
            <w:tcW w:w="1134"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寫作</w:t>
            </w:r>
          </w:p>
        </w:tc>
        <w:tc>
          <w:tcPr>
            <w:tcW w:w="2031"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30</w:t>
            </w:r>
          </w:p>
        </w:tc>
        <w:tc>
          <w:tcPr>
            <w:tcW w:w="2032"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70</w:t>
            </w:r>
          </w:p>
        </w:tc>
        <w:tc>
          <w:tcPr>
            <w:tcW w:w="2032"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120</w:t>
            </w:r>
          </w:p>
        </w:tc>
        <w:tc>
          <w:tcPr>
            <w:tcW w:w="2032"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150</w:t>
            </w:r>
          </w:p>
        </w:tc>
        <w:tc>
          <w:tcPr>
            <w:tcW w:w="2032" w:type="dxa"/>
            <w:vAlign w:val="center"/>
          </w:tcPr>
          <w:p w:rsidR="00C9424A" w:rsidRPr="00D44130" w:rsidRDefault="001145BD" w:rsidP="00A473AB">
            <w:pPr>
              <w:jc w:val="center"/>
              <w:rPr>
                <w:rFonts w:eastAsia="標楷體"/>
                <w:kern w:val="0"/>
                <w:sz w:val="20"/>
                <w:lang w:bidi="hi-IN"/>
              </w:rPr>
            </w:pPr>
            <w:r w:rsidRPr="00D44130">
              <w:rPr>
                <w:rFonts w:eastAsia="標楷體" w:hint="eastAsia"/>
                <w:kern w:val="0"/>
                <w:sz w:val="20"/>
                <w:lang w:bidi="hi-IN"/>
              </w:rPr>
              <w:t>180</w:t>
            </w:r>
          </w:p>
        </w:tc>
        <w:tc>
          <w:tcPr>
            <w:tcW w:w="2032" w:type="dxa"/>
            <w:vAlign w:val="center"/>
          </w:tcPr>
          <w:p w:rsidR="00C9424A" w:rsidRPr="00D44130" w:rsidRDefault="00C9424A" w:rsidP="00A473AB">
            <w:pPr>
              <w:jc w:val="center"/>
              <w:rPr>
                <w:rFonts w:eastAsia="標楷體"/>
                <w:kern w:val="0"/>
                <w:sz w:val="20"/>
                <w:lang w:bidi="hi-IN"/>
              </w:rPr>
            </w:pPr>
          </w:p>
        </w:tc>
      </w:tr>
      <w:tr w:rsidR="00D44130" w:rsidRPr="00D44130" w:rsidTr="00A51ADC">
        <w:trPr>
          <w:trHeight w:val="454"/>
        </w:trPr>
        <w:tc>
          <w:tcPr>
            <w:tcW w:w="3652" w:type="dxa"/>
            <w:gridSpan w:val="3"/>
            <w:vAlign w:val="center"/>
          </w:tcPr>
          <w:p w:rsidR="00C9424A" w:rsidRPr="00D44130" w:rsidRDefault="00C9424A" w:rsidP="00A473AB">
            <w:pPr>
              <w:jc w:val="center"/>
              <w:rPr>
                <w:rFonts w:eastAsia="標楷體"/>
                <w:sz w:val="20"/>
              </w:rPr>
            </w:pPr>
            <w:r w:rsidRPr="00D44130">
              <w:rPr>
                <w:rFonts w:eastAsia="標楷體"/>
                <w:kern w:val="0"/>
                <w:sz w:val="20"/>
                <w:lang w:bidi="hi-IN"/>
              </w:rPr>
              <w:t>全球英檢</w:t>
            </w:r>
            <w:r w:rsidRPr="00D44130">
              <w:rPr>
                <w:rFonts w:eastAsia="標楷體"/>
                <w:kern w:val="0"/>
                <w:sz w:val="20"/>
                <w:lang w:bidi="hi-IN"/>
              </w:rPr>
              <w:t xml:space="preserve"> </w:t>
            </w:r>
            <w:r w:rsidRPr="00D44130">
              <w:rPr>
                <w:rFonts w:eastAsia="標楷體" w:hint="eastAsia"/>
                <w:kern w:val="0"/>
                <w:sz w:val="20"/>
                <w:lang w:bidi="hi-IN"/>
              </w:rPr>
              <w:t>（</w:t>
            </w:r>
            <w:r w:rsidRPr="00D44130">
              <w:rPr>
                <w:rFonts w:eastAsia="標楷體"/>
                <w:kern w:val="0"/>
                <w:sz w:val="20"/>
                <w:lang w:bidi="hi-IN"/>
              </w:rPr>
              <w:t>GET</w:t>
            </w:r>
            <w:r w:rsidRPr="00D44130">
              <w:rPr>
                <w:rFonts w:eastAsia="標楷體" w:hint="eastAsia"/>
                <w:kern w:val="0"/>
                <w:sz w:val="20"/>
                <w:lang w:bidi="hi-IN"/>
              </w:rPr>
              <w:t>）</w:t>
            </w:r>
          </w:p>
        </w:tc>
        <w:tc>
          <w:tcPr>
            <w:tcW w:w="2031"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A1</w:t>
            </w:r>
          </w:p>
        </w:tc>
        <w:tc>
          <w:tcPr>
            <w:tcW w:w="2032"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A2</w:t>
            </w:r>
          </w:p>
        </w:tc>
        <w:tc>
          <w:tcPr>
            <w:tcW w:w="2032"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B1</w:t>
            </w:r>
          </w:p>
        </w:tc>
        <w:tc>
          <w:tcPr>
            <w:tcW w:w="2032"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B2</w:t>
            </w:r>
          </w:p>
        </w:tc>
        <w:tc>
          <w:tcPr>
            <w:tcW w:w="2032"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C1</w:t>
            </w:r>
          </w:p>
        </w:tc>
        <w:tc>
          <w:tcPr>
            <w:tcW w:w="2032" w:type="dxa"/>
            <w:vAlign w:val="center"/>
          </w:tcPr>
          <w:p w:rsidR="00C9424A" w:rsidRPr="00D44130" w:rsidRDefault="00C9424A" w:rsidP="00A473AB">
            <w:pPr>
              <w:jc w:val="center"/>
              <w:rPr>
                <w:rFonts w:eastAsia="標楷體"/>
                <w:kern w:val="0"/>
                <w:sz w:val="20"/>
                <w:lang w:bidi="hi-IN"/>
              </w:rPr>
            </w:pPr>
            <w:r w:rsidRPr="00D44130">
              <w:rPr>
                <w:rFonts w:eastAsia="標楷體"/>
                <w:kern w:val="0"/>
                <w:sz w:val="20"/>
                <w:lang w:bidi="hi-IN"/>
              </w:rPr>
              <w:t>C2</w:t>
            </w:r>
          </w:p>
        </w:tc>
      </w:tr>
      <w:tr w:rsidR="00D44130" w:rsidRPr="00D44130" w:rsidTr="00697230">
        <w:trPr>
          <w:trHeight w:val="454"/>
        </w:trPr>
        <w:tc>
          <w:tcPr>
            <w:tcW w:w="3652" w:type="dxa"/>
            <w:gridSpan w:val="3"/>
            <w:vAlign w:val="center"/>
          </w:tcPr>
          <w:p w:rsidR="001B71D9" w:rsidRPr="00D44130" w:rsidRDefault="001B71D9" w:rsidP="00697230">
            <w:pPr>
              <w:jc w:val="center"/>
              <w:rPr>
                <w:rFonts w:eastAsia="標楷體"/>
                <w:sz w:val="20"/>
              </w:rPr>
            </w:pPr>
            <w:r w:rsidRPr="00D44130">
              <w:rPr>
                <w:rFonts w:eastAsia="標楷體"/>
                <w:kern w:val="0"/>
                <w:sz w:val="20"/>
                <w:lang w:bidi="hi-IN"/>
              </w:rPr>
              <w:t>全民英檢</w:t>
            </w:r>
            <w:r w:rsidRPr="00D44130">
              <w:rPr>
                <w:rFonts w:eastAsia="標楷體"/>
                <w:kern w:val="0"/>
                <w:sz w:val="20"/>
                <w:lang w:bidi="hi-IN"/>
              </w:rPr>
              <w:t xml:space="preserve"> </w:t>
            </w:r>
            <w:r w:rsidRPr="00D44130">
              <w:rPr>
                <w:rFonts w:eastAsia="標楷體" w:hint="eastAsia"/>
                <w:kern w:val="0"/>
                <w:sz w:val="20"/>
                <w:lang w:bidi="hi-IN"/>
              </w:rPr>
              <w:t>（</w:t>
            </w:r>
            <w:r w:rsidRPr="00D44130">
              <w:rPr>
                <w:rFonts w:eastAsia="標楷體"/>
                <w:kern w:val="0"/>
                <w:sz w:val="20"/>
                <w:lang w:bidi="hi-IN"/>
              </w:rPr>
              <w:t>GEPT</w:t>
            </w:r>
            <w:r w:rsidRPr="00D44130">
              <w:rPr>
                <w:rFonts w:eastAsia="標楷體" w:hint="eastAsia"/>
                <w:kern w:val="0"/>
                <w:sz w:val="20"/>
                <w:lang w:bidi="hi-IN"/>
              </w:rPr>
              <w:t>）</w:t>
            </w:r>
          </w:p>
        </w:tc>
        <w:tc>
          <w:tcPr>
            <w:tcW w:w="2031" w:type="dxa"/>
            <w:vAlign w:val="center"/>
          </w:tcPr>
          <w:p w:rsidR="001B71D9" w:rsidRPr="00D44130" w:rsidRDefault="001B71D9" w:rsidP="00697230">
            <w:pPr>
              <w:jc w:val="center"/>
              <w:rPr>
                <w:rFonts w:eastAsia="標楷體"/>
                <w:kern w:val="0"/>
                <w:sz w:val="20"/>
                <w:lang w:bidi="hi-IN"/>
              </w:rPr>
            </w:pPr>
            <w:r w:rsidRPr="00D44130">
              <w:rPr>
                <w:rFonts w:eastAsia="標楷體" w:hint="eastAsia"/>
                <w:kern w:val="0"/>
                <w:sz w:val="20"/>
                <w:lang w:bidi="hi-IN"/>
              </w:rPr>
              <w:t>-</w:t>
            </w:r>
          </w:p>
        </w:tc>
        <w:tc>
          <w:tcPr>
            <w:tcW w:w="2032" w:type="dxa"/>
            <w:vAlign w:val="center"/>
          </w:tcPr>
          <w:p w:rsidR="001B71D9" w:rsidRPr="00D44130" w:rsidRDefault="001B71D9" w:rsidP="00697230">
            <w:pPr>
              <w:jc w:val="center"/>
              <w:rPr>
                <w:rFonts w:eastAsia="標楷體"/>
                <w:kern w:val="0"/>
                <w:sz w:val="20"/>
                <w:lang w:bidi="hi-IN"/>
              </w:rPr>
            </w:pPr>
            <w:r w:rsidRPr="00D44130">
              <w:rPr>
                <w:rFonts w:eastAsia="標楷體"/>
                <w:kern w:val="0"/>
                <w:sz w:val="20"/>
                <w:lang w:bidi="hi-IN"/>
              </w:rPr>
              <w:t>初級</w:t>
            </w:r>
          </w:p>
        </w:tc>
        <w:tc>
          <w:tcPr>
            <w:tcW w:w="2032" w:type="dxa"/>
            <w:vAlign w:val="center"/>
          </w:tcPr>
          <w:p w:rsidR="001B71D9" w:rsidRPr="00D44130" w:rsidRDefault="001B71D9" w:rsidP="00697230">
            <w:pPr>
              <w:jc w:val="center"/>
              <w:rPr>
                <w:rFonts w:eastAsia="標楷體"/>
                <w:kern w:val="0"/>
                <w:sz w:val="20"/>
                <w:lang w:bidi="hi-IN"/>
              </w:rPr>
            </w:pPr>
            <w:r w:rsidRPr="00D44130">
              <w:rPr>
                <w:rFonts w:eastAsia="標楷體"/>
                <w:kern w:val="0"/>
                <w:sz w:val="20"/>
                <w:lang w:bidi="hi-IN"/>
              </w:rPr>
              <w:t>中級</w:t>
            </w:r>
          </w:p>
        </w:tc>
        <w:tc>
          <w:tcPr>
            <w:tcW w:w="2032" w:type="dxa"/>
            <w:vAlign w:val="center"/>
          </w:tcPr>
          <w:p w:rsidR="001B71D9" w:rsidRPr="00D44130" w:rsidRDefault="001B71D9" w:rsidP="00697230">
            <w:pPr>
              <w:jc w:val="center"/>
              <w:rPr>
                <w:rFonts w:eastAsia="標楷體"/>
                <w:kern w:val="0"/>
                <w:sz w:val="20"/>
                <w:lang w:bidi="hi-IN"/>
              </w:rPr>
            </w:pPr>
            <w:r w:rsidRPr="00D44130">
              <w:rPr>
                <w:rFonts w:eastAsia="標楷體"/>
                <w:kern w:val="0"/>
                <w:sz w:val="20"/>
                <w:lang w:bidi="hi-IN"/>
              </w:rPr>
              <w:t>中高級</w:t>
            </w:r>
          </w:p>
        </w:tc>
        <w:tc>
          <w:tcPr>
            <w:tcW w:w="2032" w:type="dxa"/>
            <w:vAlign w:val="center"/>
          </w:tcPr>
          <w:p w:rsidR="001B71D9" w:rsidRPr="00D44130" w:rsidRDefault="001B71D9" w:rsidP="00697230">
            <w:pPr>
              <w:jc w:val="center"/>
              <w:rPr>
                <w:rFonts w:eastAsia="標楷體"/>
                <w:kern w:val="0"/>
                <w:sz w:val="20"/>
                <w:lang w:bidi="hi-IN"/>
              </w:rPr>
            </w:pPr>
            <w:r w:rsidRPr="00D44130">
              <w:rPr>
                <w:rFonts w:eastAsia="標楷體"/>
                <w:kern w:val="0"/>
                <w:sz w:val="20"/>
                <w:lang w:bidi="hi-IN"/>
              </w:rPr>
              <w:t>高級</w:t>
            </w:r>
          </w:p>
        </w:tc>
        <w:tc>
          <w:tcPr>
            <w:tcW w:w="2032" w:type="dxa"/>
            <w:vAlign w:val="center"/>
          </w:tcPr>
          <w:p w:rsidR="001B71D9" w:rsidRPr="00D44130" w:rsidRDefault="001B71D9" w:rsidP="00697230">
            <w:pPr>
              <w:jc w:val="center"/>
              <w:rPr>
                <w:rFonts w:eastAsia="標楷體"/>
                <w:kern w:val="0"/>
                <w:sz w:val="20"/>
                <w:lang w:bidi="hi-IN"/>
              </w:rPr>
            </w:pPr>
            <w:r w:rsidRPr="00D44130">
              <w:rPr>
                <w:rFonts w:eastAsia="標楷體"/>
                <w:kern w:val="0"/>
                <w:sz w:val="20"/>
                <w:lang w:bidi="hi-IN"/>
              </w:rPr>
              <w:t>優級</w:t>
            </w:r>
          </w:p>
        </w:tc>
      </w:tr>
      <w:tr w:rsidR="00D44130" w:rsidRPr="00D44130" w:rsidTr="00A51ADC">
        <w:trPr>
          <w:trHeight w:val="454"/>
        </w:trPr>
        <w:tc>
          <w:tcPr>
            <w:tcW w:w="3652" w:type="dxa"/>
            <w:gridSpan w:val="3"/>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國際英檢</w:t>
            </w:r>
            <w:r w:rsidRPr="00D44130">
              <w:rPr>
                <w:rFonts w:eastAsia="標楷體" w:hint="eastAsia"/>
                <w:kern w:val="0"/>
                <w:sz w:val="20"/>
                <w:lang w:bidi="hi-IN"/>
              </w:rPr>
              <w:t xml:space="preserve"> </w:t>
            </w:r>
            <w:r w:rsidRPr="00D44130">
              <w:rPr>
                <w:rFonts w:eastAsia="標楷體" w:hint="eastAsia"/>
                <w:kern w:val="0"/>
                <w:sz w:val="20"/>
                <w:lang w:bidi="hi-IN"/>
              </w:rPr>
              <w:t>（</w:t>
            </w:r>
            <w:r w:rsidRPr="00D44130">
              <w:rPr>
                <w:rFonts w:eastAsia="標楷體" w:hint="eastAsia"/>
                <w:kern w:val="0"/>
                <w:sz w:val="20"/>
                <w:lang w:bidi="hi-IN"/>
              </w:rPr>
              <w:t>ILTEA</w:t>
            </w:r>
            <w:r w:rsidRPr="00D44130">
              <w:rPr>
                <w:rFonts w:eastAsia="標楷體" w:hint="eastAsia"/>
                <w:kern w:val="0"/>
                <w:sz w:val="20"/>
                <w:lang w:bidi="hi-IN"/>
              </w:rPr>
              <w:t>）</w:t>
            </w:r>
          </w:p>
        </w:tc>
        <w:tc>
          <w:tcPr>
            <w:tcW w:w="2031" w:type="dxa"/>
            <w:vAlign w:val="center"/>
          </w:tcPr>
          <w:p w:rsidR="002A7DED" w:rsidRPr="00D44130" w:rsidRDefault="002A7DED" w:rsidP="00A473AB">
            <w:pPr>
              <w:jc w:val="center"/>
              <w:rPr>
                <w:rFonts w:eastAsia="標楷體"/>
                <w:kern w:val="0"/>
                <w:sz w:val="20"/>
                <w:lang w:bidi="hi-IN"/>
              </w:rPr>
            </w:pPr>
          </w:p>
        </w:tc>
        <w:tc>
          <w:tcPr>
            <w:tcW w:w="2032" w:type="dxa"/>
            <w:vAlign w:val="center"/>
          </w:tcPr>
          <w:p w:rsidR="002A7DED" w:rsidRPr="00D44130" w:rsidRDefault="002A7DED" w:rsidP="00697230">
            <w:pPr>
              <w:jc w:val="center"/>
              <w:rPr>
                <w:rFonts w:eastAsia="標楷體"/>
                <w:kern w:val="0"/>
                <w:sz w:val="20"/>
                <w:lang w:bidi="hi-IN"/>
              </w:rPr>
            </w:pPr>
            <w:r w:rsidRPr="00D44130">
              <w:rPr>
                <w:rFonts w:eastAsia="標楷體"/>
                <w:kern w:val="0"/>
                <w:sz w:val="20"/>
                <w:lang w:bidi="hi-IN"/>
              </w:rPr>
              <w:t>A2</w:t>
            </w:r>
          </w:p>
        </w:tc>
        <w:tc>
          <w:tcPr>
            <w:tcW w:w="2032" w:type="dxa"/>
            <w:vAlign w:val="center"/>
          </w:tcPr>
          <w:p w:rsidR="002A7DED" w:rsidRPr="00D44130" w:rsidRDefault="002A7DED" w:rsidP="00697230">
            <w:pPr>
              <w:jc w:val="center"/>
              <w:rPr>
                <w:rFonts w:eastAsia="標楷體"/>
                <w:kern w:val="0"/>
                <w:sz w:val="20"/>
                <w:lang w:bidi="hi-IN"/>
              </w:rPr>
            </w:pPr>
            <w:r w:rsidRPr="00D44130">
              <w:rPr>
                <w:rFonts w:eastAsia="標楷體"/>
                <w:kern w:val="0"/>
                <w:sz w:val="20"/>
                <w:lang w:bidi="hi-IN"/>
              </w:rPr>
              <w:t>B1</w:t>
            </w:r>
          </w:p>
        </w:tc>
        <w:tc>
          <w:tcPr>
            <w:tcW w:w="2032" w:type="dxa"/>
            <w:vAlign w:val="center"/>
          </w:tcPr>
          <w:p w:rsidR="002A7DED" w:rsidRPr="00D44130" w:rsidRDefault="002A7DED" w:rsidP="00697230">
            <w:pPr>
              <w:jc w:val="center"/>
              <w:rPr>
                <w:rFonts w:eastAsia="標楷體"/>
                <w:kern w:val="0"/>
                <w:sz w:val="20"/>
                <w:lang w:bidi="hi-IN"/>
              </w:rPr>
            </w:pPr>
          </w:p>
        </w:tc>
        <w:tc>
          <w:tcPr>
            <w:tcW w:w="2032" w:type="dxa"/>
            <w:vAlign w:val="center"/>
          </w:tcPr>
          <w:p w:rsidR="002A7DED" w:rsidRPr="00D44130" w:rsidRDefault="002A7DED" w:rsidP="00697230">
            <w:pPr>
              <w:jc w:val="center"/>
              <w:rPr>
                <w:rFonts w:eastAsia="標楷體"/>
                <w:kern w:val="0"/>
                <w:sz w:val="20"/>
                <w:lang w:bidi="hi-IN"/>
              </w:rPr>
            </w:pPr>
          </w:p>
        </w:tc>
        <w:tc>
          <w:tcPr>
            <w:tcW w:w="2032" w:type="dxa"/>
            <w:vAlign w:val="center"/>
          </w:tcPr>
          <w:p w:rsidR="002A7DED" w:rsidRPr="00D44130" w:rsidRDefault="002A7DED" w:rsidP="00A473AB">
            <w:pPr>
              <w:jc w:val="center"/>
              <w:rPr>
                <w:rFonts w:eastAsia="標楷體"/>
                <w:kern w:val="0"/>
                <w:sz w:val="20"/>
                <w:lang w:bidi="hi-IN"/>
              </w:rPr>
            </w:pPr>
          </w:p>
        </w:tc>
      </w:tr>
      <w:tr w:rsidR="00D44130" w:rsidRPr="00D44130" w:rsidTr="00A51ADC">
        <w:trPr>
          <w:trHeight w:val="454"/>
        </w:trPr>
        <w:tc>
          <w:tcPr>
            <w:tcW w:w="3652" w:type="dxa"/>
            <w:gridSpan w:val="3"/>
            <w:vAlign w:val="center"/>
          </w:tcPr>
          <w:p w:rsidR="002A7DED" w:rsidRPr="00D44130" w:rsidRDefault="002A7DED" w:rsidP="00A473AB">
            <w:pPr>
              <w:jc w:val="center"/>
              <w:rPr>
                <w:rFonts w:eastAsia="標楷體"/>
                <w:sz w:val="20"/>
              </w:rPr>
            </w:pPr>
            <w:r w:rsidRPr="00D44130">
              <w:rPr>
                <w:rFonts w:eastAsia="標楷體"/>
                <w:kern w:val="0"/>
                <w:sz w:val="20"/>
                <w:lang w:bidi="hi-IN"/>
              </w:rPr>
              <w:t>企業英檢</w:t>
            </w:r>
            <w:r w:rsidRPr="00D44130">
              <w:rPr>
                <w:rFonts w:eastAsia="標楷體"/>
                <w:kern w:val="0"/>
                <w:sz w:val="20"/>
                <w:lang w:bidi="hi-IN"/>
              </w:rPr>
              <w:t xml:space="preserve"> </w:t>
            </w:r>
            <w:r w:rsidRPr="00D44130">
              <w:rPr>
                <w:rFonts w:eastAsia="標楷體" w:hint="eastAsia"/>
                <w:kern w:val="0"/>
                <w:sz w:val="20"/>
                <w:lang w:bidi="hi-IN"/>
              </w:rPr>
              <w:t>（</w:t>
            </w:r>
            <w:r w:rsidRPr="00D44130">
              <w:rPr>
                <w:rFonts w:eastAsia="標楷體"/>
                <w:kern w:val="0"/>
                <w:sz w:val="20"/>
                <w:lang w:bidi="hi-IN"/>
              </w:rPr>
              <w:t>GEPT Pro</w:t>
            </w:r>
            <w:r w:rsidRPr="00D44130">
              <w:rPr>
                <w:rFonts w:eastAsia="標楷體" w:hint="eastAsia"/>
                <w:kern w:val="0"/>
                <w:sz w:val="20"/>
                <w:lang w:bidi="hi-IN"/>
              </w:rPr>
              <w:t>）</w:t>
            </w:r>
          </w:p>
        </w:tc>
        <w:tc>
          <w:tcPr>
            <w:tcW w:w="2031"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實用級</w:t>
            </w:r>
          </w:p>
          <w:p w:rsidR="002A7DED" w:rsidRPr="00D44130" w:rsidRDefault="002A7DED" w:rsidP="00A473AB">
            <w:pPr>
              <w:jc w:val="center"/>
              <w:rPr>
                <w:rFonts w:eastAsia="標楷體"/>
                <w:kern w:val="0"/>
                <w:sz w:val="20"/>
                <w:lang w:bidi="hi-IN"/>
              </w:rPr>
            </w:pPr>
            <w:r w:rsidRPr="00D44130">
              <w:rPr>
                <w:rFonts w:eastAsia="標楷體"/>
                <w:kern w:val="0"/>
                <w:sz w:val="20"/>
                <w:lang w:bidi="hi-IN"/>
              </w:rPr>
              <w:t>60</w:t>
            </w:r>
            <w:r w:rsidRPr="00D44130">
              <w:rPr>
                <w:rFonts w:eastAsia="標楷體"/>
                <w:kern w:val="0"/>
                <w:sz w:val="20"/>
                <w:vertAlign w:val="superscript"/>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專業級</w:t>
            </w:r>
          </w:p>
          <w:p w:rsidR="002A7DED" w:rsidRPr="00D44130" w:rsidRDefault="002A7DED" w:rsidP="00A473AB">
            <w:pPr>
              <w:jc w:val="center"/>
              <w:rPr>
                <w:rFonts w:eastAsia="標楷體"/>
                <w:kern w:val="0"/>
                <w:sz w:val="20"/>
                <w:lang w:bidi="hi-IN"/>
              </w:rPr>
            </w:pPr>
            <w:r w:rsidRPr="00D44130">
              <w:rPr>
                <w:rFonts w:eastAsia="標楷體"/>
                <w:kern w:val="0"/>
                <w:sz w:val="20"/>
                <w:lang w:bidi="hi-IN"/>
              </w:rPr>
              <w:t>90</w:t>
            </w:r>
            <w:r w:rsidRPr="00D44130">
              <w:rPr>
                <w:rFonts w:eastAsia="標楷體"/>
                <w:kern w:val="0"/>
                <w:sz w:val="20"/>
                <w:vertAlign w:val="superscript"/>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r>
      <w:tr w:rsidR="00D44130" w:rsidRPr="00D44130" w:rsidTr="00A51ADC">
        <w:trPr>
          <w:trHeight w:val="454"/>
        </w:trPr>
        <w:tc>
          <w:tcPr>
            <w:tcW w:w="3652" w:type="dxa"/>
            <w:gridSpan w:val="3"/>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劍橋</w:t>
            </w:r>
            <w:r w:rsidR="00B72EDC" w:rsidRPr="00D44130">
              <w:rPr>
                <w:rFonts w:eastAsia="標楷體" w:hint="eastAsia"/>
                <w:kern w:val="0"/>
                <w:sz w:val="20"/>
                <w:lang w:bidi="hi-IN"/>
              </w:rPr>
              <w:t>領思</w:t>
            </w:r>
            <w:r w:rsidRPr="00D44130">
              <w:rPr>
                <w:rFonts w:eastAsia="標楷體"/>
                <w:kern w:val="0"/>
                <w:sz w:val="20"/>
                <w:lang w:bidi="hi-IN"/>
              </w:rPr>
              <w:t>英語檢測</w:t>
            </w:r>
            <w:r w:rsidR="00635DA0" w:rsidRPr="00D44130">
              <w:rPr>
                <w:rFonts w:eastAsia="標楷體" w:hint="eastAsia"/>
                <w:kern w:val="0"/>
                <w:sz w:val="20"/>
                <w:lang w:bidi="hi-IN"/>
              </w:rPr>
              <w:t>-</w:t>
            </w:r>
            <w:r w:rsidR="00635DA0" w:rsidRPr="00D44130">
              <w:rPr>
                <w:rFonts w:eastAsia="標楷體" w:hint="eastAsia"/>
                <w:kern w:val="0"/>
                <w:sz w:val="20"/>
                <w:lang w:bidi="hi-IN"/>
              </w:rPr>
              <w:t>職場英語</w:t>
            </w:r>
          </w:p>
          <w:p w:rsidR="002A7DED" w:rsidRPr="00D44130" w:rsidRDefault="002A7DED" w:rsidP="006458A0">
            <w:pPr>
              <w:jc w:val="center"/>
              <w:rPr>
                <w:rFonts w:eastAsia="標楷體"/>
                <w:sz w:val="16"/>
              </w:rPr>
            </w:pPr>
            <w:r w:rsidRPr="00D44130">
              <w:rPr>
                <w:rFonts w:eastAsia="標楷體" w:hint="eastAsia"/>
                <w:kern w:val="0"/>
                <w:sz w:val="20"/>
                <w:lang w:bidi="hi-IN"/>
              </w:rPr>
              <w:t>（</w:t>
            </w:r>
            <w:r w:rsidR="00B72EDC" w:rsidRPr="00D44130">
              <w:rPr>
                <w:rFonts w:eastAsia="標楷體" w:hint="eastAsia"/>
                <w:kern w:val="0"/>
                <w:sz w:val="20"/>
                <w:lang w:bidi="hi-IN"/>
              </w:rPr>
              <w:t>Linguaskill Business</w:t>
            </w:r>
            <w:r w:rsidRPr="00D44130">
              <w:rPr>
                <w:rFonts w:eastAsia="標楷體" w:hint="eastAsia"/>
                <w:kern w:val="0"/>
                <w:sz w:val="20"/>
                <w:lang w:bidi="hi-IN"/>
              </w:rPr>
              <w:t>）</w:t>
            </w:r>
          </w:p>
        </w:tc>
        <w:tc>
          <w:tcPr>
            <w:tcW w:w="2031" w:type="dxa"/>
            <w:vAlign w:val="center"/>
          </w:tcPr>
          <w:p w:rsidR="002A7DED" w:rsidRPr="00D44130" w:rsidRDefault="006458A0" w:rsidP="00A473AB">
            <w:pPr>
              <w:jc w:val="center"/>
              <w:rPr>
                <w:rFonts w:eastAsia="標楷體"/>
                <w:kern w:val="0"/>
                <w:sz w:val="20"/>
                <w:lang w:bidi="hi-IN"/>
              </w:rPr>
            </w:pPr>
            <w:r w:rsidRPr="00D44130">
              <w:rPr>
                <w:rFonts w:eastAsia="標楷體" w:hint="eastAsia"/>
                <w:kern w:val="0"/>
                <w:sz w:val="20"/>
                <w:lang w:bidi="hi-IN"/>
              </w:rPr>
              <w:t>82-99</w:t>
            </w:r>
          </w:p>
        </w:tc>
        <w:tc>
          <w:tcPr>
            <w:tcW w:w="2032" w:type="dxa"/>
            <w:vAlign w:val="center"/>
          </w:tcPr>
          <w:p w:rsidR="002A7DED" w:rsidRPr="00D44130" w:rsidRDefault="006458A0" w:rsidP="00A473AB">
            <w:pPr>
              <w:jc w:val="center"/>
              <w:rPr>
                <w:rFonts w:eastAsia="標楷體"/>
                <w:kern w:val="0"/>
                <w:sz w:val="20"/>
                <w:lang w:bidi="hi-IN"/>
              </w:rPr>
            </w:pPr>
            <w:r w:rsidRPr="00D44130">
              <w:rPr>
                <w:rFonts w:eastAsia="標楷體" w:hint="eastAsia"/>
                <w:kern w:val="0"/>
                <w:sz w:val="20"/>
                <w:lang w:bidi="hi-IN"/>
              </w:rPr>
              <w:t>100-119</w:t>
            </w:r>
          </w:p>
        </w:tc>
        <w:tc>
          <w:tcPr>
            <w:tcW w:w="2032" w:type="dxa"/>
            <w:vAlign w:val="center"/>
          </w:tcPr>
          <w:p w:rsidR="002A7DED" w:rsidRPr="00D44130" w:rsidRDefault="006458A0" w:rsidP="00A473AB">
            <w:pPr>
              <w:jc w:val="center"/>
              <w:rPr>
                <w:rFonts w:eastAsia="標楷體"/>
                <w:kern w:val="0"/>
                <w:sz w:val="20"/>
                <w:lang w:bidi="hi-IN"/>
              </w:rPr>
            </w:pPr>
            <w:r w:rsidRPr="00D44130">
              <w:rPr>
                <w:rFonts w:eastAsia="標楷體" w:hint="eastAsia"/>
                <w:kern w:val="0"/>
                <w:sz w:val="20"/>
                <w:lang w:bidi="hi-IN"/>
              </w:rPr>
              <w:t>120-139</w:t>
            </w:r>
          </w:p>
        </w:tc>
        <w:tc>
          <w:tcPr>
            <w:tcW w:w="2032" w:type="dxa"/>
            <w:vAlign w:val="center"/>
          </w:tcPr>
          <w:p w:rsidR="002A7DED" w:rsidRPr="00D44130" w:rsidRDefault="006458A0" w:rsidP="00A473AB">
            <w:pPr>
              <w:jc w:val="center"/>
              <w:rPr>
                <w:rFonts w:eastAsia="標楷體"/>
                <w:kern w:val="0"/>
                <w:sz w:val="20"/>
                <w:lang w:bidi="hi-IN"/>
              </w:rPr>
            </w:pPr>
            <w:r w:rsidRPr="00D44130">
              <w:rPr>
                <w:rFonts w:eastAsia="標楷體" w:hint="eastAsia"/>
                <w:kern w:val="0"/>
                <w:sz w:val="20"/>
                <w:lang w:bidi="hi-IN"/>
              </w:rPr>
              <w:t>140-159</w:t>
            </w:r>
          </w:p>
        </w:tc>
        <w:tc>
          <w:tcPr>
            <w:tcW w:w="2032" w:type="dxa"/>
            <w:vAlign w:val="center"/>
          </w:tcPr>
          <w:p w:rsidR="002A7DED" w:rsidRPr="00D44130" w:rsidRDefault="006458A0" w:rsidP="00A473AB">
            <w:pPr>
              <w:jc w:val="center"/>
              <w:rPr>
                <w:rFonts w:eastAsia="標楷體"/>
                <w:kern w:val="0"/>
                <w:sz w:val="20"/>
                <w:lang w:bidi="hi-IN"/>
              </w:rPr>
            </w:pPr>
            <w:r w:rsidRPr="00D44130">
              <w:rPr>
                <w:rFonts w:eastAsia="標楷體" w:hint="eastAsia"/>
                <w:kern w:val="0"/>
                <w:sz w:val="20"/>
                <w:lang w:bidi="hi-IN"/>
              </w:rPr>
              <w:t>160-179</w:t>
            </w:r>
          </w:p>
        </w:tc>
        <w:tc>
          <w:tcPr>
            <w:tcW w:w="2032" w:type="dxa"/>
            <w:vAlign w:val="center"/>
          </w:tcPr>
          <w:p w:rsidR="002A7DED" w:rsidRPr="00D44130" w:rsidRDefault="006458A0" w:rsidP="00A473AB">
            <w:pPr>
              <w:jc w:val="center"/>
              <w:rPr>
                <w:rFonts w:eastAsia="標楷體"/>
                <w:kern w:val="0"/>
                <w:sz w:val="20"/>
                <w:lang w:bidi="hi-IN"/>
              </w:rPr>
            </w:pPr>
            <w:r w:rsidRPr="00D44130">
              <w:rPr>
                <w:rFonts w:eastAsia="標楷體" w:hint="eastAsia"/>
                <w:kern w:val="0"/>
                <w:sz w:val="20"/>
                <w:lang w:bidi="hi-IN"/>
              </w:rPr>
              <w:t>180</w:t>
            </w:r>
            <w:r w:rsidR="00F26951" w:rsidRPr="00D44130">
              <w:rPr>
                <w:rFonts w:eastAsia="標楷體"/>
                <w:kern w:val="0"/>
                <w:sz w:val="20"/>
                <w:vertAlign w:val="superscript"/>
                <w:lang w:bidi="hi-IN"/>
              </w:rPr>
              <w:t>+</w:t>
            </w:r>
          </w:p>
        </w:tc>
      </w:tr>
      <w:tr w:rsidR="00D44130" w:rsidRPr="00D44130" w:rsidTr="00A51ADC">
        <w:trPr>
          <w:trHeight w:val="454"/>
        </w:trPr>
        <w:tc>
          <w:tcPr>
            <w:tcW w:w="3652" w:type="dxa"/>
            <w:gridSpan w:val="3"/>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劍橋主流英語能力認證</w:t>
            </w:r>
          </w:p>
          <w:p w:rsidR="002A7DED" w:rsidRPr="00D44130" w:rsidRDefault="002A7DED" w:rsidP="00A473AB">
            <w:pPr>
              <w:jc w:val="center"/>
              <w:rPr>
                <w:rFonts w:eastAsia="標楷體"/>
                <w:sz w:val="20"/>
              </w:rPr>
            </w:pPr>
            <w:r w:rsidRPr="00D44130">
              <w:rPr>
                <w:rFonts w:eastAsia="標楷體" w:hint="eastAsia"/>
                <w:kern w:val="0"/>
                <w:sz w:val="20"/>
                <w:lang w:bidi="hi-IN"/>
              </w:rPr>
              <w:t>（</w:t>
            </w:r>
            <w:r w:rsidRPr="00D44130">
              <w:rPr>
                <w:rFonts w:eastAsia="標楷體"/>
                <w:kern w:val="0"/>
                <w:sz w:val="20"/>
                <w:lang w:bidi="hi-IN"/>
              </w:rPr>
              <w:t>Cambridge Main Suite</w:t>
            </w:r>
            <w:r w:rsidRPr="00D44130">
              <w:rPr>
                <w:rFonts w:eastAsia="標楷體" w:hint="eastAsia"/>
                <w:kern w:val="0"/>
                <w:sz w:val="20"/>
                <w:lang w:bidi="hi-IN"/>
              </w:rPr>
              <w:t>）</w:t>
            </w:r>
          </w:p>
        </w:tc>
        <w:tc>
          <w:tcPr>
            <w:tcW w:w="2031"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c>
          <w:tcPr>
            <w:tcW w:w="2032" w:type="dxa"/>
            <w:vAlign w:val="center"/>
          </w:tcPr>
          <w:p w:rsidR="002A7DED" w:rsidRPr="00D44130" w:rsidRDefault="002A7DED" w:rsidP="00A473AB">
            <w:pPr>
              <w:jc w:val="center"/>
              <w:rPr>
                <w:rFonts w:eastAsia="標楷體"/>
                <w:kern w:val="0"/>
                <w:sz w:val="18"/>
                <w:szCs w:val="18"/>
                <w:lang w:bidi="hi-IN"/>
              </w:rPr>
            </w:pPr>
            <w:r w:rsidRPr="00D44130">
              <w:rPr>
                <w:rFonts w:eastAsia="標楷體"/>
                <w:kern w:val="0"/>
                <w:sz w:val="18"/>
                <w:szCs w:val="18"/>
                <w:lang w:bidi="hi-IN"/>
              </w:rPr>
              <w:t>Key English Test</w:t>
            </w:r>
          </w:p>
          <w:p w:rsidR="002A7DED" w:rsidRPr="00D44130" w:rsidRDefault="002A7DED" w:rsidP="00A473AB">
            <w:pPr>
              <w:jc w:val="center"/>
              <w:rPr>
                <w:rFonts w:eastAsia="標楷體"/>
                <w:kern w:val="0"/>
                <w:sz w:val="18"/>
                <w:szCs w:val="18"/>
                <w:lang w:bidi="hi-IN"/>
              </w:rPr>
            </w:pPr>
            <w:r w:rsidRPr="00D44130">
              <w:rPr>
                <w:rFonts w:eastAsia="標楷體" w:hint="eastAsia"/>
                <w:kern w:val="0"/>
                <w:sz w:val="20"/>
                <w:lang w:bidi="hi-IN"/>
              </w:rPr>
              <w:t>（</w:t>
            </w:r>
            <w:r w:rsidRPr="00D44130">
              <w:rPr>
                <w:rFonts w:eastAsia="標楷體"/>
                <w:kern w:val="0"/>
                <w:sz w:val="18"/>
                <w:szCs w:val="18"/>
                <w:lang w:bidi="hi-IN"/>
              </w:rPr>
              <w:t>KET</w:t>
            </w:r>
            <w:r w:rsidRPr="00D44130">
              <w:rPr>
                <w:rFonts w:eastAsia="標楷體" w:hint="eastAsia"/>
                <w:kern w:val="0"/>
                <w:sz w:val="20"/>
                <w:lang w:bidi="hi-IN"/>
              </w:rPr>
              <w:t>）</w:t>
            </w:r>
          </w:p>
        </w:tc>
        <w:tc>
          <w:tcPr>
            <w:tcW w:w="2032" w:type="dxa"/>
            <w:vAlign w:val="center"/>
          </w:tcPr>
          <w:p w:rsidR="002A7DED" w:rsidRPr="00D44130" w:rsidRDefault="002A7DED" w:rsidP="00A473AB">
            <w:pPr>
              <w:jc w:val="center"/>
              <w:rPr>
                <w:rFonts w:eastAsia="標楷體"/>
                <w:kern w:val="0"/>
                <w:sz w:val="18"/>
                <w:szCs w:val="18"/>
                <w:lang w:bidi="hi-IN"/>
              </w:rPr>
            </w:pPr>
            <w:r w:rsidRPr="00D44130">
              <w:rPr>
                <w:rFonts w:eastAsia="標楷體"/>
                <w:kern w:val="0"/>
                <w:sz w:val="18"/>
                <w:szCs w:val="18"/>
                <w:lang w:bidi="hi-IN"/>
              </w:rPr>
              <w:t>Preliminary English Test</w:t>
            </w:r>
          </w:p>
          <w:p w:rsidR="002A7DED" w:rsidRPr="00D44130" w:rsidRDefault="002A7DED" w:rsidP="00A473AB">
            <w:pPr>
              <w:jc w:val="center"/>
              <w:rPr>
                <w:rFonts w:eastAsia="標楷體"/>
                <w:kern w:val="0"/>
                <w:sz w:val="18"/>
                <w:szCs w:val="18"/>
                <w:lang w:bidi="hi-IN"/>
              </w:rPr>
            </w:pPr>
            <w:r w:rsidRPr="00D44130">
              <w:rPr>
                <w:rFonts w:eastAsia="標楷體" w:hint="eastAsia"/>
                <w:kern w:val="0"/>
                <w:sz w:val="20"/>
                <w:lang w:bidi="hi-IN"/>
              </w:rPr>
              <w:t>（</w:t>
            </w:r>
            <w:r w:rsidRPr="00D44130">
              <w:rPr>
                <w:rFonts w:eastAsia="標楷體"/>
                <w:kern w:val="0"/>
                <w:sz w:val="18"/>
                <w:szCs w:val="18"/>
                <w:lang w:bidi="hi-IN"/>
              </w:rPr>
              <w:t>PET</w:t>
            </w:r>
            <w:r w:rsidRPr="00D44130">
              <w:rPr>
                <w:rFonts w:eastAsia="標楷體" w:hint="eastAsia"/>
                <w:kern w:val="0"/>
                <w:sz w:val="20"/>
                <w:lang w:bidi="hi-IN"/>
              </w:rPr>
              <w:t>）</w:t>
            </w:r>
          </w:p>
        </w:tc>
        <w:tc>
          <w:tcPr>
            <w:tcW w:w="2032" w:type="dxa"/>
            <w:vAlign w:val="center"/>
          </w:tcPr>
          <w:p w:rsidR="002A7DED" w:rsidRPr="00D44130" w:rsidRDefault="002A7DED" w:rsidP="00A51ADC">
            <w:pPr>
              <w:jc w:val="center"/>
              <w:rPr>
                <w:rFonts w:eastAsia="標楷體"/>
                <w:kern w:val="0"/>
                <w:sz w:val="18"/>
                <w:szCs w:val="18"/>
                <w:lang w:bidi="hi-IN"/>
              </w:rPr>
            </w:pPr>
            <w:r w:rsidRPr="00D44130">
              <w:rPr>
                <w:rFonts w:eastAsia="標楷體"/>
                <w:kern w:val="0"/>
                <w:sz w:val="18"/>
                <w:szCs w:val="18"/>
                <w:lang w:bidi="hi-IN"/>
              </w:rPr>
              <w:t>First Certificate in English</w:t>
            </w:r>
            <w:r w:rsidRPr="00D44130">
              <w:rPr>
                <w:rFonts w:eastAsia="標楷體" w:hint="eastAsia"/>
                <w:kern w:val="0"/>
                <w:sz w:val="18"/>
                <w:szCs w:val="18"/>
                <w:lang w:bidi="hi-IN"/>
              </w:rPr>
              <w:t xml:space="preserve"> </w:t>
            </w:r>
            <w:r w:rsidRPr="00D44130">
              <w:rPr>
                <w:rFonts w:eastAsia="標楷體" w:hint="eastAsia"/>
                <w:kern w:val="0"/>
                <w:sz w:val="20"/>
                <w:lang w:bidi="hi-IN"/>
              </w:rPr>
              <w:t>（</w:t>
            </w:r>
            <w:r w:rsidRPr="00D44130">
              <w:rPr>
                <w:rFonts w:eastAsia="標楷體"/>
                <w:kern w:val="0"/>
                <w:sz w:val="18"/>
                <w:szCs w:val="18"/>
                <w:lang w:bidi="hi-IN"/>
              </w:rPr>
              <w:t>FCE</w:t>
            </w:r>
            <w:r w:rsidRPr="00D44130">
              <w:rPr>
                <w:rFonts w:eastAsia="標楷體" w:hint="eastAsia"/>
                <w:kern w:val="0"/>
                <w:sz w:val="20"/>
                <w:lang w:bidi="hi-IN"/>
              </w:rPr>
              <w:t>）</w:t>
            </w:r>
          </w:p>
        </w:tc>
        <w:tc>
          <w:tcPr>
            <w:tcW w:w="2032" w:type="dxa"/>
            <w:vAlign w:val="center"/>
          </w:tcPr>
          <w:p w:rsidR="002A7DED" w:rsidRPr="00D44130" w:rsidRDefault="002A7DED" w:rsidP="00A51ADC">
            <w:pPr>
              <w:jc w:val="center"/>
              <w:rPr>
                <w:rFonts w:eastAsia="標楷體"/>
                <w:kern w:val="0"/>
                <w:sz w:val="18"/>
                <w:szCs w:val="18"/>
                <w:lang w:bidi="hi-IN"/>
              </w:rPr>
            </w:pPr>
            <w:r w:rsidRPr="00D44130">
              <w:rPr>
                <w:rFonts w:eastAsia="標楷體"/>
                <w:kern w:val="0"/>
                <w:sz w:val="18"/>
                <w:szCs w:val="18"/>
                <w:lang w:bidi="hi-IN"/>
              </w:rPr>
              <w:t>Certificate in Advanced English</w:t>
            </w:r>
            <w:r w:rsidRPr="00D44130">
              <w:rPr>
                <w:rFonts w:eastAsia="標楷體" w:hint="eastAsia"/>
                <w:kern w:val="0"/>
                <w:sz w:val="18"/>
                <w:szCs w:val="18"/>
                <w:lang w:bidi="hi-IN"/>
              </w:rPr>
              <w:t xml:space="preserve"> </w:t>
            </w:r>
            <w:r w:rsidRPr="00D44130">
              <w:rPr>
                <w:rFonts w:eastAsia="標楷體" w:hint="eastAsia"/>
                <w:kern w:val="0"/>
                <w:sz w:val="20"/>
                <w:lang w:bidi="hi-IN"/>
              </w:rPr>
              <w:t>（</w:t>
            </w:r>
            <w:r w:rsidRPr="00D44130">
              <w:rPr>
                <w:rFonts w:eastAsia="標楷體"/>
                <w:kern w:val="0"/>
                <w:sz w:val="18"/>
                <w:szCs w:val="18"/>
                <w:lang w:bidi="hi-IN"/>
              </w:rPr>
              <w:t>CAE</w:t>
            </w:r>
            <w:r w:rsidRPr="00D44130">
              <w:rPr>
                <w:rFonts w:eastAsia="標楷體" w:hint="eastAsia"/>
                <w:kern w:val="0"/>
                <w:sz w:val="20"/>
                <w:lang w:bidi="hi-IN"/>
              </w:rPr>
              <w:t>）</w:t>
            </w:r>
          </w:p>
        </w:tc>
        <w:tc>
          <w:tcPr>
            <w:tcW w:w="2032" w:type="dxa"/>
            <w:vAlign w:val="center"/>
          </w:tcPr>
          <w:p w:rsidR="002A7DED" w:rsidRPr="00D44130" w:rsidRDefault="002A7DED" w:rsidP="00A51ADC">
            <w:pPr>
              <w:ind w:leftChars="-44" w:left="-106" w:rightChars="-27" w:right="-65"/>
              <w:jc w:val="center"/>
              <w:rPr>
                <w:rFonts w:eastAsia="標楷體"/>
                <w:kern w:val="0"/>
                <w:sz w:val="18"/>
                <w:szCs w:val="18"/>
                <w:lang w:bidi="hi-IN"/>
              </w:rPr>
            </w:pPr>
            <w:r w:rsidRPr="00D44130">
              <w:rPr>
                <w:rFonts w:eastAsia="標楷體"/>
                <w:kern w:val="0"/>
                <w:sz w:val="18"/>
                <w:szCs w:val="18"/>
                <w:lang w:bidi="hi-IN"/>
              </w:rPr>
              <w:t>Certificate of Proficiency in English</w:t>
            </w:r>
            <w:r w:rsidRPr="00D44130">
              <w:rPr>
                <w:rFonts w:eastAsia="標楷體" w:hint="eastAsia"/>
                <w:kern w:val="0"/>
                <w:sz w:val="18"/>
                <w:szCs w:val="18"/>
                <w:lang w:bidi="hi-IN"/>
              </w:rPr>
              <w:t xml:space="preserve"> </w:t>
            </w:r>
            <w:r w:rsidRPr="00D44130">
              <w:rPr>
                <w:rFonts w:eastAsia="標楷體" w:hint="eastAsia"/>
                <w:kern w:val="0"/>
                <w:sz w:val="20"/>
                <w:lang w:bidi="hi-IN"/>
              </w:rPr>
              <w:t>（</w:t>
            </w:r>
            <w:r w:rsidRPr="00D44130">
              <w:rPr>
                <w:rFonts w:eastAsia="標楷體"/>
                <w:kern w:val="0"/>
                <w:sz w:val="18"/>
                <w:szCs w:val="18"/>
                <w:lang w:bidi="hi-IN"/>
              </w:rPr>
              <w:t>CPE</w:t>
            </w:r>
            <w:r w:rsidRPr="00D44130">
              <w:rPr>
                <w:rFonts w:eastAsia="標楷體" w:hint="eastAsia"/>
                <w:kern w:val="0"/>
                <w:sz w:val="20"/>
                <w:lang w:bidi="hi-IN"/>
              </w:rPr>
              <w:t>）</w:t>
            </w:r>
          </w:p>
        </w:tc>
      </w:tr>
      <w:tr w:rsidR="00D44130" w:rsidRPr="00D44130" w:rsidTr="00A51ADC">
        <w:trPr>
          <w:trHeight w:val="454"/>
        </w:trPr>
        <w:tc>
          <w:tcPr>
            <w:tcW w:w="3652" w:type="dxa"/>
            <w:gridSpan w:val="3"/>
            <w:vAlign w:val="center"/>
          </w:tcPr>
          <w:p w:rsidR="002A7DED" w:rsidRPr="00D44130" w:rsidRDefault="002A7DED" w:rsidP="00A473AB">
            <w:pPr>
              <w:jc w:val="center"/>
              <w:rPr>
                <w:rFonts w:eastAsia="標楷體"/>
                <w:sz w:val="20"/>
              </w:rPr>
            </w:pPr>
            <w:r w:rsidRPr="00D44130">
              <w:rPr>
                <w:rFonts w:eastAsia="標楷體"/>
                <w:kern w:val="0"/>
                <w:sz w:val="20"/>
                <w:lang w:bidi="hi-IN"/>
              </w:rPr>
              <w:t>雅思</w:t>
            </w:r>
            <w:r w:rsidRPr="00D44130">
              <w:rPr>
                <w:rFonts w:eastAsia="標楷體"/>
                <w:kern w:val="0"/>
                <w:sz w:val="20"/>
                <w:lang w:bidi="hi-IN"/>
              </w:rPr>
              <w:t xml:space="preserve"> </w:t>
            </w:r>
            <w:r w:rsidRPr="00D44130">
              <w:rPr>
                <w:rFonts w:eastAsia="標楷體" w:hint="eastAsia"/>
                <w:kern w:val="0"/>
                <w:sz w:val="20"/>
                <w:lang w:bidi="hi-IN"/>
              </w:rPr>
              <w:t>（</w:t>
            </w:r>
            <w:r w:rsidRPr="00D44130">
              <w:rPr>
                <w:rFonts w:eastAsia="標楷體"/>
                <w:kern w:val="0"/>
                <w:sz w:val="20"/>
                <w:lang w:bidi="hi-IN"/>
              </w:rPr>
              <w:t>IELTS</w:t>
            </w:r>
            <w:r w:rsidRPr="00D44130">
              <w:rPr>
                <w:rFonts w:eastAsia="標楷體" w:hint="eastAsia"/>
                <w:kern w:val="0"/>
                <w:sz w:val="20"/>
                <w:lang w:bidi="hi-IN"/>
              </w:rPr>
              <w:t>）</w:t>
            </w:r>
            <w:r w:rsidRPr="00D44130">
              <w:rPr>
                <w:rFonts w:eastAsia="標楷體" w:hint="eastAsia"/>
                <w:kern w:val="0"/>
                <w:sz w:val="16"/>
                <w:shd w:val="pct15" w:color="auto" w:fill="FFFFFF"/>
                <w:lang w:bidi="hi-IN"/>
              </w:rPr>
              <w:t>滿分</w:t>
            </w:r>
            <w:r w:rsidRPr="00D44130">
              <w:rPr>
                <w:rFonts w:eastAsia="標楷體" w:hint="eastAsia"/>
                <w:kern w:val="0"/>
                <w:sz w:val="16"/>
                <w:shd w:val="pct15" w:color="auto" w:fill="FFFFFF"/>
                <w:lang w:bidi="hi-IN"/>
              </w:rPr>
              <w:t>9</w:t>
            </w:r>
            <w:r w:rsidRPr="00D44130">
              <w:rPr>
                <w:rFonts w:eastAsia="標楷體" w:hint="eastAsia"/>
                <w:kern w:val="0"/>
                <w:sz w:val="16"/>
                <w:shd w:val="pct15" w:color="auto" w:fill="FFFFFF"/>
                <w:lang w:bidi="hi-IN"/>
              </w:rPr>
              <w:t>分</w:t>
            </w:r>
          </w:p>
        </w:tc>
        <w:tc>
          <w:tcPr>
            <w:tcW w:w="2031"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3</w:t>
            </w:r>
            <w:r w:rsidRPr="00D44130">
              <w:rPr>
                <w:rFonts w:eastAsia="標楷體"/>
                <w:kern w:val="0"/>
                <w:sz w:val="20"/>
                <w:vertAlign w:val="superscript"/>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4</w:t>
            </w:r>
            <w:r w:rsidRPr="00D44130">
              <w:rPr>
                <w:rFonts w:eastAsia="標楷體"/>
                <w:kern w:val="0"/>
                <w:sz w:val="20"/>
                <w:vertAlign w:val="superscript"/>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5.5</w:t>
            </w:r>
            <w:r w:rsidRPr="00D44130">
              <w:rPr>
                <w:rFonts w:eastAsia="標楷體"/>
                <w:kern w:val="0"/>
                <w:sz w:val="20"/>
                <w:vertAlign w:val="superscript"/>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6.5</w:t>
            </w:r>
            <w:r w:rsidRPr="00D44130">
              <w:rPr>
                <w:rFonts w:eastAsia="標楷體"/>
                <w:kern w:val="0"/>
                <w:sz w:val="20"/>
                <w:vertAlign w:val="superscript"/>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7.5</w:t>
            </w:r>
            <w:r w:rsidRPr="00D44130">
              <w:rPr>
                <w:rFonts w:eastAsia="標楷體"/>
                <w:kern w:val="0"/>
                <w:sz w:val="20"/>
                <w:vertAlign w:val="superscript"/>
                <w:lang w:bidi="hi-IN"/>
              </w:rPr>
              <w:t>+</w:t>
            </w:r>
          </w:p>
        </w:tc>
      </w:tr>
      <w:tr w:rsidR="00D44130" w:rsidRPr="00D44130" w:rsidTr="00A51ADC">
        <w:trPr>
          <w:trHeight w:val="454"/>
        </w:trPr>
        <w:tc>
          <w:tcPr>
            <w:tcW w:w="1526" w:type="dxa"/>
            <w:vMerge w:val="restart"/>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大學校院</w:t>
            </w:r>
          </w:p>
          <w:p w:rsidR="002A7DED" w:rsidRPr="00D44130" w:rsidRDefault="002A7DED" w:rsidP="00A473AB">
            <w:pPr>
              <w:jc w:val="center"/>
              <w:rPr>
                <w:rFonts w:eastAsia="標楷體"/>
                <w:kern w:val="0"/>
                <w:sz w:val="20"/>
                <w:lang w:bidi="hi-IN"/>
              </w:rPr>
            </w:pPr>
            <w:r w:rsidRPr="00D44130">
              <w:rPr>
                <w:rFonts w:eastAsia="標楷體"/>
                <w:kern w:val="0"/>
                <w:sz w:val="20"/>
                <w:lang w:bidi="hi-IN"/>
              </w:rPr>
              <w:t>英語能力測驗</w:t>
            </w:r>
          </w:p>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r w:rsidRPr="00D44130">
              <w:rPr>
                <w:rFonts w:eastAsia="標楷體"/>
                <w:kern w:val="0"/>
                <w:sz w:val="20"/>
                <w:lang w:bidi="hi-IN"/>
              </w:rPr>
              <w:t>CSEPT</w:t>
            </w:r>
            <w:r w:rsidRPr="00D44130">
              <w:rPr>
                <w:rFonts w:eastAsia="標楷體" w:hint="eastAsia"/>
                <w:kern w:val="0"/>
                <w:sz w:val="20"/>
                <w:lang w:bidi="hi-IN"/>
              </w:rPr>
              <w:t>）</w:t>
            </w:r>
          </w:p>
        </w:tc>
        <w:tc>
          <w:tcPr>
            <w:tcW w:w="2126" w:type="dxa"/>
            <w:gridSpan w:val="2"/>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第一級</w:t>
            </w:r>
          </w:p>
        </w:tc>
        <w:tc>
          <w:tcPr>
            <w:tcW w:w="2031"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130-169</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170-240</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r>
      <w:tr w:rsidR="00D44130" w:rsidRPr="00D44130" w:rsidTr="00A51ADC">
        <w:trPr>
          <w:trHeight w:val="454"/>
        </w:trPr>
        <w:tc>
          <w:tcPr>
            <w:tcW w:w="1526" w:type="dxa"/>
            <w:vMerge/>
            <w:vAlign w:val="center"/>
          </w:tcPr>
          <w:p w:rsidR="002A7DED" w:rsidRPr="00D44130" w:rsidRDefault="002A7DED" w:rsidP="00A473AB">
            <w:pPr>
              <w:jc w:val="center"/>
              <w:rPr>
                <w:rFonts w:eastAsia="標楷體"/>
                <w:kern w:val="0"/>
                <w:sz w:val="20"/>
                <w:lang w:bidi="hi-IN"/>
              </w:rPr>
            </w:pPr>
          </w:p>
        </w:tc>
        <w:tc>
          <w:tcPr>
            <w:tcW w:w="2126" w:type="dxa"/>
            <w:gridSpan w:val="2"/>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第二級</w:t>
            </w:r>
          </w:p>
        </w:tc>
        <w:tc>
          <w:tcPr>
            <w:tcW w:w="2031"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120-179</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180-239</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204-360</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r>
      <w:tr w:rsidR="00D44130" w:rsidRPr="00D44130" w:rsidTr="00A51ADC">
        <w:trPr>
          <w:trHeight w:val="454"/>
        </w:trPr>
        <w:tc>
          <w:tcPr>
            <w:tcW w:w="1526" w:type="dxa"/>
            <w:vAlign w:val="center"/>
          </w:tcPr>
          <w:p w:rsidR="002A7DED" w:rsidRPr="00D44130" w:rsidRDefault="002A7DED" w:rsidP="00E22570">
            <w:pPr>
              <w:jc w:val="center"/>
              <w:rPr>
                <w:rFonts w:eastAsia="標楷體"/>
                <w:kern w:val="0"/>
                <w:sz w:val="20"/>
                <w:lang w:bidi="hi-IN"/>
              </w:rPr>
            </w:pPr>
            <w:r w:rsidRPr="00D44130">
              <w:rPr>
                <w:rFonts w:eastAsia="標楷體"/>
                <w:kern w:val="0"/>
                <w:sz w:val="20"/>
                <w:lang w:bidi="hi-IN"/>
              </w:rPr>
              <w:t>托福</w:t>
            </w:r>
            <w:r w:rsidRPr="00D44130">
              <w:rPr>
                <w:rFonts w:eastAsia="標楷體" w:hint="eastAsia"/>
                <w:kern w:val="0"/>
                <w:sz w:val="20"/>
                <w:lang w:bidi="hi-IN"/>
              </w:rPr>
              <w:t>紙筆測驗</w:t>
            </w:r>
          </w:p>
        </w:tc>
        <w:tc>
          <w:tcPr>
            <w:tcW w:w="2126" w:type="dxa"/>
            <w:gridSpan w:val="2"/>
            <w:vAlign w:val="center"/>
          </w:tcPr>
          <w:p w:rsidR="002A7DED" w:rsidRPr="00D44130" w:rsidRDefault="002A7DED" w:rsidP="00005872">
            <w:pPr>
              <w:ind w:leftChars="-40" w:left="-96" w:rightChars="-34" w:right="-82"/>
              <w:jc w:val="center"/>
              <w:rPr>
                <w:rFonts w:eastAsia="標楷體"/>
                <w:kern w:val="0"/>
                <w:sz w:val="20"/>
                <w:lang w:bidi="hi-IN"/>
              </w:rPr>
            </w:pPr>
            <w:r w:rsidRPr="00D44130">
              <w:rPr>
                <w:rFonts w:eastAsia="標楷體"/>
                <w:kern w:val="0"/>
                <w:sz w:val="20"/>
                <w:lang w:bidi="hi-IN"/>
              </w:rPr>
              <w:t>紙筆</w:t>
            </w:r>
            <w:r w:rsidRPr="00D44130">
              <w:rPr>
                <w:rFonts w:eastAsia="標楷體" w:hint="eastAsia"/>
                <w:kern w:val="0"/>
                <w:sz w:val="20"/>
                <w:lang w:bidi="hi-IN"/>
              </w:rPr>
              <w:t>（</w:t>
            </w:r>
            <w:r w:rsidRPr="00D44130">
              <w:rPr>
                <w:rFonts w:eastAsia="標楷體" w:hint="eastAsia"/>
                <w:kern w:val="0"/>
                <w:sz w:val="20"/>
                <w:lang w:bidi="hi-IN"/>
              </w:rPr>
              <w:t>ITP</w:t>
            </w:r>
            <w:r w:rsidRPr="00D44130">
              <w:rPr>
                <w:rFonts w:eastAsia="標楷體" w:hint="eastAsia"/>
                <w:kern w:val="0"/>
                <w:sz w:val="20"/>
                <w:lang w:bidi="hi-IN"/>
              </w:rPr>
              <w:t>）</w:t>
            </w:r>
            <w:r w:rsidRPr="00D44130">
              <w:rPr>
                <w:rFonts w:eastAsia="標楷體" w:hint="eastAsia"/>
                <w:kern w:val="0"/>
                <w:sz w:val="16"/>
                <w:shd w:val="pct15" w:color="auto" w:fill="FFFFFF"/>
                <w:lang w:bidi="hi-IN"/>
              </w:rPr>
              <w:t>滿分</w:t>
            </w:r>
            <w:r w:rsidRPr="00D44130">
              <w:rPr>
                <w:rFonts w:eastAsia="標楷體" w:hint="eastAsia"/>
                <w:kern w:val="0"/>
                <w:sz w:val="16"/>
                <w:shd w:val="pct15" w:color="auto" w:fill="FFFFFF"/>
                <w:lang w:bidi="hi-IN"/>
              </w:rPr>
              <w:t>677</w:t>
            </w:r>
            <w:r w:rsidRPr="00D44130">
              <w:rPr>
                <w:rFonts w:eastAsia="標楷體" w:hint="eastAsia"/>
                <w:kern w:val="0"/>
                <w:sz w:val="16"/>
                <w:shd w:val="pct15" w:color="auto" w:fill="FFFFFF"/>
                <w:lang w:bidi="hi-IN"/>
              </w:rPr>
              <w:t>分</w:t>
            </w:r>
          </w:p>
        </w:tc>
        <w:tc>
          <w:tcPr>
            <w:tcW w:w="2031"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337</w:t>
            </w:r>
          </w:p>
        </w:tc>
        <w:tc>
          <w:tcPr>
            <w:tcW w:w="2032" w:type="dxa"/>
            <w:vAlign w:val="center"/>
          </w:tcPr>
          <w:p w:rsidR="002A7DED" w:rsidRPr="00D44130" w:rsidRDefault="002A7DED" w:rsidP="00005872">
            <w:pPr>
              <w:jc w:val="center"/>
              <w:rPr>
                <w:rFonts w:eastAsia="標楷體"/>
                <w:kern w:val="0"/>
                <w:sz w:val="20"/>
                <w:lang w:bidi="hi-IN"/>
              </w:rPr>
            </w:pPr>
            <w:r w:rsidRPr="00D44130">
              <w:rPr>
                <w:rFonts w:eastAsia="標楷體"/>
                <w:kern w:val="0"/>
                <w:sz w:val="20"/>
                <w:lang w:bidi="hi-IN"/>
              </w:rPr>
              <w:t>4</w:t>
            </w:r>
            <w:r w:rsidRPr="00D44130">
              <w:rPr>
                <w:rFonts w:eastAsia="標楷體" w:hint="eastAsia"/>
                <w:kern w:val="0"/>
                <w:sz w:val="20"/>
                <w:lang w:bidi="hi-IN"/>
              </w:rPr>
              <w:t>6</w:t>
            </w:r>
            <w:r w:rsidRPr="00D44130">
              <w:rPr>
                <w:rFonts w:eastAsia="標楷體"/>
                <w:kern w:val="0"/>
                <w:sz w:val="20"/>
                <w:lang w:bidi="hi-IN"/>
              </w:rPr>
              <w:t>0</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5</w:t>
            </w:r>
            <w:r w:rsidRPr="00D44130">
              <w:rPr>
                <w:rFonts w:eastAsia="標楷體" w:hint="eastAsia"/>
                <w:kern w:val="0"/>
                <w:sz w:val="20"/>
                <w:lang w:bidi="hi-IN"/>
              </w:rPr>
              <w:t>43</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6</w:t>
            </w:r>
            <w:r w:rsidRPr="00D44130">
              <w:rPr>
                <w:rFonts w:eastAsia="標楷體" w:hint="eastAsia"/>
                <w:kern w:val="0"/>
                <w:sz w:val="20"/>
                <w:lang w:bidi="hi-IN"/>
              </w:rPr>
              <w:t>27</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r>
      <w:tr w:rsidR="00D44130" w:rsidRPr="00D44130" w:rsidTr="00A51ADC">
        <w:trPr>
          <w:trHeight w:val="454"/>
        </w:trPr>
        <w:tc>
          <w:tcPr>
            <w:tcW w:w="1526"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托福網路測驗</w:t>
            </w:r>
          </w:p>
        </w:tc>
        <w:tc>
          <w:tcPr>
            <w:tcW w:w="2126" w:type="dxa"/>
            <w:gridSpan w:val="2"/>
            <w:vAlign w:val="center"/>
          </w:tcPr>
          <w:p w:rsidR="002A7DED" w:rsidRPr="00D44130" w:rsidRDefault="002A7DED" w:rsidP="00A473AB">
            <w:pPr>
              <w:ind w:leftChars="-40" w:left="-96" w:rightChars="-34" w:right="-82"/>
              <w:jc w:val="center"/>
              <w:rPr>
                <w:rFonts w:eastAsia="標楷體"/>
                <w:kern w:val="0"/>
                <w:sz w:val="20"/>
                <w:lang w:bidi="hi-IN"/>
              </w:rPr>
            </w:pPr>
            <w:r w:rsidRPr="00D44130">
              <w:rPr>
                <w:rFonts w:eastAsia="標楷體"/>
                <w:kern w:val="0"/>
                <w:sz w:val="20"/>
                <w:lang w:bidi="hi-IN"/>
              </w:rPr>
              <w:t>網路</w:t>
            </w:r>
            <w:r w:rsidRPr="00D44130">
              <w:rPr>
                <w:rFonts w:eastAsia="標楷體" w:hint="eastAsia"/>
                <w:kern w:val="0"/>
                <w:sz w:val="20"/>
                <w:lang w:bidi="hi-IN"/>
              </w:rPr>
              <w:t>（</w:t>
            </w:r>
            <w:r w:rsidRPr="00D44130">
              <w:rPr>
                <w:rFonts w:eastAsia="標楷體" w:hint="eastAsia"/>
                <w:kern w:val="0"/>
                <w:sz w:val="20"/>
                <w:lang w:bidi="hi-IN"/>
              </w:rPr>
              <w:t>i</w:t>
            </w:r>
            <w:r w:rsidRPr="00D44130">
              <w:rPr>
                <w:rFonts w:eastAsia="標楷體"/>
                <w:kern w:val="0"/>
                <w:sz w:val="20"/>
                <w:lang w:bidi="hi-IN"/>
              </w:rPr>
              <w:t>BT</w:t>
            </w:r>
            <w:r w:rsidRPr="00D44130">
              <w:rPr>
                <w:rFonts w:eastAsia="標楷體" w:hint="eastAsia"/>
                <w:kern w:val="0"/>
                <w:sz w:val="20"/>
                <w:lang w:bidi="hi-IN"/>
              </w:rPr>
              <w:t>）</w:t>
            </w:r>
            <w:r w:rsidRPr="00D44130">
              <w:rPr>
                <w:rFonts w:eastAsia="標楷體" w:hint="eastAsia"/>
                <w:kern w:val="0"/>
                <w:sz w:val="16"/>
                <w:shd w:val="pct15" w:color="auto" w:fill="FFFFFF"/>
                <w:lang w:bidi="hi-IN"/>
              </w:rPr>
              <w:t>滿分</w:t>
            </w:r>
            <w:r w:rsidRPr="00D44130">
              <w:rPr>
                <w:rFonts w:eastAsia="標楷體" w:hint="eastAsia"/>
                <w:kern w:val="0"/>
                <w:sz w:val="16"/>
                <w:shd w:val="pct15" w:color="auto" w:fill="FFFFFF"/>
                <w:lang w:bidi="hi-IN"/>
              </w:rPr>
              <w:t>120</w:t>
            </w:r>
            <w:r w:rsidRPr="00D44130">
              <w:rPr>
                <w:rFonts w:eastAsia="標楷體" w:hint="eastAsia"/>
                <w:kern w:val="0"/>
                <w:sz w:val="16"/>
                <w:shd w:val="pct15" w:color="auto" w:fill="FFFFFF"/>
                <w:lang w:bidi="hi-IN"/>
              </w:rPr>
              <w:t>分</w:t>
            </w:r>
          </w:p>
        </w:tc>
        <w:tc>
          <w:tcPr>
            <w:tcW w:w="2031"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c>
          <w:tcPr>
            <w:tcW w:w="2032" w:type="dxa"/>
            <w:vAlign w:val="center"/>
          </w:tcPr>
          <w:p w:rsidR="002A7DED" w:rsidRPr="00D44130" w:rsidRDefault="002A7DED" w:rsidP="00005872">
            <w:pPr>
              <w:jc w:val="center"/>
              <w:rPr>
                <w:rFonts w:eastAsia="標楷體"/>
                <w:kern w:val="0"/>
                <w:sz w:val="20"/>
                <w:lang w:bidi="hi-IN"/>
              </w:rPr>
            </w:pPr>
            <w:r w:rsidRPr="00D44130">
              <w:rPr>
                <w:rFonts w:eastAsia="標楷體"/>
                <w:kern w:val="0"/>
                <w:sz w:val="20"/>
                <w:lang w:bidi="hi-IN"/>
              </w:rPr>
              <w:t>4</w:t>
            </w:r>
            <w:r w:rsidRPr="00D44130">
              <w:rPr>
                <w:rFonts w:eastAsia="標楷體" w:hint="eastAsia"/>
                <w:kern w:val="0"/>
                <w:sz w:val="20"/>
                <w:lang w:bidi="hi-IN"/>
              </w:rPr>
              <w:t>2</w:t>
            </w:r>
          </w:p>
        </w:tc>
        <w:tc>
          <w:tcPr>
            <w:tcW w:w="2032" w:type="dxa"/>
            <w:vAlign w:val="center"/>
          </w:tcPr>
          <w:p w:rsidR="002A7DED" w:rsidRPr="00D44130" w:rsidRDefault="002A7DED" w:rsidP="00005872">
            <w:pPr>
              <w:jc w:val="center"/>
              <w:rPr>
                <w:rFonts w:eastAsia="標楷體"/>
                <w:kern w:val="0"/>
                <w:sz w:val="20"/>
                <w:lang w:bidi="hi-IN"/>
              </w:rPr>
            </w:pPr>
            <w:r w:rsidRPr="00D44130">
              <w:rPr>
                <w:rFonts w:eastAsia="標楷體"/>
                <w:kern w:val="0"/>
                <w:sz w:val="20"/>
                <w:lang w:bidi="hi-IN"/>
              </w:rPr>
              <w:t>7</w:t>
            </w:r>
            <w:r w:rsidRPr="00D44130">
              <w:rPr>
                <w:rFonts w:eastAsia="標楷體" w:hint="eastAsia"/>
                <w:kern w:val="0"/>
                <w:sz w:val="20"/>
                <w:lang w:bidi="hi-IN"/>
              </w:rPr>
              <w:t>2</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95</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r>
      <w:tr w:rsidR="00D44130" w:rsidRPr="00D44130" w:rsidTr="00A51ADC">
        <w:trPr>
          <w:trHeight w:val="454"/>
        </w:trPr>
        <w:tc>
          <w:tcPr>
            <w:tcW w:w="1526" w:type="dxa"/>
            <w:vMerge w:val="restart"/>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外語能力測驗</w:t>
            </w:r>
          </w:p>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r w:rsidRPr="00D44130">
              <w:rPr>
                <w:rFonts w:eastAsia="標楷體"/>
                <w:kern w:val="0"/>
                <w:sz w:val="20"/>
                <w:lang w:bidi="hi-IN"/>
              </w:rPr>
              <w:t>FLPT</w:t>
            </w:r>
            <w:r w:rsidRPr="00D44130">
              <w:rPr>
                <w:rFonts w:eastAsia="標楷體" w:hint="eastAsia"/>
                <w:kern w:val="0"/>
                <w:sz w:val="20"/>
                <w:lang w:bidi="hi-IN"/>
              </w:rPr>
              <w:t>）</w:t>
            </w:r>
          </w:p>
        </w:tc>
        <w:tc>
          <w:tcPr>
            <w:tcW w:w="2126" w:type="dxa"/>
            <w:gridSpan w:val="2"/>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筆試</w:t>
            </w:r>
          </w:p>
        </w:tc>
        <w:tc>
          <w:tcPr>
            <w:tcW w:w="2031"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105-149</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150-194</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195-239</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240-330</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r>
      <w:tr w:rsidR="00D44130" w:rsidRPr="00D44130" w:rsidTr="00A51ADC">
        <w:trPr>
          <w:trHeight w:val="454"/>
        </w:trPr>
        <w:tc>
          <w:tcPr>
            <w:tcW w:w="1526" w:type="dxa"/>
            <w:vMerge/>
            <w:vAlign w:val="center"/>
          </w:tcPr>
          <w:p w:rsidR="002A7DED" w:rsidRPr="00D44130" w:rsidRDefault="002A7DED" w:rsidP="00A473AB">
            <w:pPr>
              <w:jc w:val="center"/>
              <w:rPr>
                <w:rFonts w:eastAsia="標楷體"/>
                <w:kern w:val="0"/>
                <w:sz w:val="20"/>
                <w:lang w:bidi="hi-IN"/>
              </w:rPr>
            </w:pPr>
          </w:p>
        </w:tc>
        <w:tc>
          <w:tcPr>
            <w:tcW w:w="2126" w:type="dxa"/>
            <w:gridSpan w:val="2"/>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口試</w:t>
            </w:r>
          </w:p>
        </w:tc>
        <w:tc>
          <w:tcPr>
            <w:tcW w:w="2031"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S-1</w:t>
            </w:r>
            <w:r w:rsidRPr="00D44130">
              <w:rPr>
                <w:rFonts w:eastAsia="標楷體"/>
                <w:kern w:val="0"/>
                <w:sz w:val="20"/>
                <w:vertAlign w:val="superscript"/>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S-2</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S-2</w:t>
            </w:r>
            <w:r w:rsidRPr="00D44130">
              <w:rPr>
                <w:rFonts w:eastAsia="標楷體"/>
                <w:kern w:val="0"/>
                <w:sz w:val="20"/>
                <w:vertAlign w:val="superscript"/>
                <w:lang w:bidi="hi-IN"/>
              </w:rPr>
              <w:t>+</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S-3</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p>
        </w:tc>
      </w:tr>
      <w:tr w:rsidR="00D44130" w:rsidRPr="00D44130" w:rsidTr="00A51ADC">
        <w:trPr>
          <w:trHeight w:val="454"/>
        </w:trPr>
        <w:tc>
          <w:tcPr>
            <w:tcW w:w="3652" w:type="dxa"/>
            <w:gridSpan w:val="3"/>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全民網路英語能力檢定</w:t>
            </w:r>
          </w:p>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r w:rsidRPr="00D44130">
              <w:rPr>
                <w:rFonts w:eastAsia="標楷體"/>
                <w:kern w:val="0"/>
                <w:sz w:val="20"/>
                <w:lang w:bidi="hi-IN"/>
              </w:rPr>
              <w:t>NETPAW</w:t>
            </w:r>
            <w:r w:rsidRPr="00D44130">
              <w:rPr>
                <w:rFonts w:eastAsia="標楷體" w:hint="eastAsia"/>
                <w:kern w:val="0"/>
                <w:sz w:val="20"/>
                <w:lang w:bidi="hi-IN"/>
              </w:rPr>
              <w:t>）</w:t>
            </w:r>
          </w:p>
        </w:tc>
        <w:tc>
          <w:tcPr>
            <w:tcW w:w="2031"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基礎級</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初級</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中級</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中高級</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高級</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專業級</w:t>
            </w:r>
          </w:p>
        </w:tc>
      </w:tr>
      <w:tr w:rsidR="00D44130" w:rsidRPr="00D44130" w:rsidTr="00A51ADC">
        <w:trPr>
          <w:trHeight w:val="454"/>
        </w:trPr>
        <w:tc>
          <w:tcPr>
            <w:tcW w:w="3652" w:type="dxa"/>
            <w:gridSpan w:val="3"/>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通用國際英文能力檢定</w:t>
            </w:r>
          </w:p>
          <w:p w:rsidR="002A7DED" w:rsidRPr="00D44130" w:rsidRDefault="002A7DED" w:rsidP="00A473AB">
            <w:pPr>
              <w:jc w:val="center"/>
              <w:rPr>
                <w:rFonts w:eastAsia="標楷體"/>
                <w:kern w:val="0"/>
                <w:sz w:val="20"/>
                <w:lang w:bidi="hi-IN"/>
              </w:rPr>
            </w:pPr>
            <w:r w:rsidRPr="00D44130">
              <w:rPr>
                <w:rFonts w:eastAsia="標楷體" w:hint="eastAsia"/>
                <w:kern w:val="0"/>
                <w:sz w:val="20"/>
                <w:lang w:bidi="hi-IN"/>
              </w:rPr>
              <w:t>（</w:t>
            </w:r>
            <w:r w:rsidRPr="00D44130">
              <w:rPr>
                <w:rFonts w:eastAsia="標楷體"/>
                <w:kern w:val="0"/>
                <w:sz w:val="20"/>
                <w:lang w:bidi="hi-IN"/>
              </w:rPr>
              <w:t>G-TELP</w:t>
            </w:r>
            <w:r w:rsidRPr="00D44130">
              <w:rPr>
                <w:rFonts w:eastAsia="標楷體" w:hint="eastAsia"/>
                <w:kern w:val="0"/>
                <w:sz w:val="20"/>
                <w:lang w:bidi="hi-IN"/>
              </w:rPr>
              <w:t>）</w:t>
            </w:r>
          </w:p>
        </w:tc>
        <w:tc>
          <w:tcPr>
            <w:tcW w:w="2031"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Level 5</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Level 4</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Level 3</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Level 2</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Level 1</w:t>
            </w:r>
          </w:p>
          <w:p w:rsidR="002A7DED" w:rsidRPr="00D44130" w:rsidRDefault="002A7DED" w:rsidP="00A473AB">
            <w:pPr>
              <w:jc w:val="center"/>
              <w:rPr>
                <w:rFonts w:eastAsia="標楷體"/>
                <w:kern w:val="0"/>
                <w:sz w:val="20"/>
                <w:lang w:bidi="hi-IN"/>
              </w:rPr>
            </w:pPr>
            <w:r w:rsidRPr="00D44130">
              <w:rPr>
                <w:rFonts w:eastAsia="標楷體"/>
                <w:kern w:val="0"/>
                <w:sz w:val="20"/>
                <w:lang w:bidi="hi-IN"/>
              </w:rPr>
              <w:t>75-90</w:t>
            </w:r>
          </w:p>
        </w:tc>
        <w:tc>
          <w:tcPr>
            <w:tcW w:w="2032" w:type="dxa"/>
            <w:vAlign w:val="center"/>
          </w:tcPr>
          <w:p w:rsidR="002A7DED" w:rsidRPr="00D44130" w:rsidRDefault="002A7DED" w:rsidP="00A473AB">
            <w:pPr>
              <w:jc w:val="center"/>
              <w:rPr>
                <w:rFonts w:eastAsia="標楷體"/>
                <w:kern w:val="0"/>
                <w:sz w:val="20"/>
                <w:lang w:bidi="hi-IN"/>
              </w:rPr>
            </w:pPr>
            <w:r w:rsidRPr="00D44130">
              <w:rPr>
                <w:rFonts w:eastAsia="標楷體"/>
                <w:kern w:val="0"/>
                <w:sz w:val="20"/>
                <w:lang w:bidi="hi-IN"/>
              </w:rPr>
              <w:t>Level 1</w:t>
            </w:r>
          </w:p>
          <w:p w:rsidR="002A7DED" w:rsidRPr="00D44130" w:rsidRDefault="002A7DED" w:rsidP="00A473AB">
            <w:pPr>
              <w:jc w:val="center"/>
              <w:rPr>
                <w:rFonts w:eastAsia="標楷體"/>
                <w:kern w:val="0"/>
                <w:sz w:val="20"/>
                <w:lang w:bidi="hi-IN"/>
              </w:rPr>
            </w:pPr>
            <w:r w:rsidRPr="00D44130">
              <w:rPr>
                <w:rFonts w:eastAsia="標楷體"/>
                <w:kern w:val="0"/>
                <w:sz w:val="20"/>
                <w:lang w:bidi="hi-IN"/>
              </w:rPr>
              <w:t>91</w:t>
            </w:r>
            <w:r w:rsidRPr="00D44130">
              <w:rPr>
                <w:rFonts w:eastAsia="標楷體"/>
                <w:kern w:val="0"/>
                <w:sz w:val="20"/>
                <w:vertAlign w:val="superscript"/>
                <w:lang w:bidi="hi-IN"/>
              </w:rPr>
              <w:t>+</w:t>
            </w:r>
          </w:p>
        </w:tc>
      </w:tr>
    </w:tbl>
    <w:p w:rsidR="00C9424A" w:rsidRPr="00D44130" w:rsidRDefault="00C9424A" w:rsidP="00C9424A">
      <w:pPr>
        <w:jc w:val="both"/>
        <w:rPr>
          <w:rFonts w:eastAsia="標楷體"/>
        </w:rPr>
        <w:sectPr w:rsidR="00C9424A" w:rsidRPr="00D44130" w:rsidSect="002A7DED">
          <w:pgSz w:w="16840" w:h="11907" w:orient="landscape"/>
          <w:pgMar w:top="567" w:right="567" w:bottom="567" w:left="567" w:header="851" w:footer="284" w:gutter="0"/>
          <w:cols w:space="425"/>
          <w:docGrid w:linePitch="326"/>
        </w:sectPr>
      </w:pPr>
    </w:p>
    <w:p w:rsidR="00682A84" w:rsidRPr="00D44130" w:rsidRDefault="00682A84" w:rsidP="00C9424A">
      <w:pPr>
        <w:jc w:val="both"/>
        <w:rPr>
          <w:rFonts w:eastAsia="標楷體"/>
        </w:rPr>
      </w:pPr>
      <w:r w:rsidRPr="00D44130">
        <w:rPr>
          <w:rFonts w:eastAsia="標楷體" w:hint="eastAsia"/>
        </w:rPr>
        <w:lastRenderedPageBreak/>
        <w:t>附件二：</w:t>
      </w:r>
      <w:r w:rsidR="00F67AC8" w:rsidRPr="00D44130">
        <w:rPr>
          <w:rFonts w:eastAsia="標楷體"/>
          <w:kern w:val="0"/>
          <w:lang w:bidi="hi-IN"/>
        </w:rPr>
        <w:t>各項</w:t>
      </w:r>
      <w:r w:rsidR="00F67AC8" w:rsidRPr="00D44130">
        <w:rPr>
          <w:rFonts w:eastAsia="標楷體" w:hint="eastAsia"/>
          <w:kern w:val="0"/>
          <w:lang w:bidi="hi-IN"/>
        </w:rPr>
        <w:t>日</w:t>
      </w:r>
      <w:r w:rsidR="00F67AC8" w:rsidRPr="00D44130">
        <w:rPr>
          <w:rFonts w:eastAsia="標楷體"/>
          <w:kern w:val="0"/>
          <w:lang w:bidi="hi-IN"/>
        </w:rPr>
        <w:t>檢與</w:t>
      </w:r>
      <w:r w:rsidR="00F67AC8" w:rsidRPr="00D44130">
        <w:rPr>
          <w:rFonts w:eastAsia="標楷體"/>
          <w:kern w:val="0"/>
          <w:lang w:bidi="hi-IN"/>
        </w:rPr>
        <w:t>CEF</w:t>
      </w:r>
      <w:r w:rsidR="00F67AC8" w:rsidRPr="00D44130">
        <w:rPr>
          <w:rFonts w:eastAsia="標楷體" w:hint="eastAsia"/>
          <w:kern w:val="0"/>
          <w:lang w:bidi="hi-IN"/>
        </w:rPr>
        <w:t>R</w:t>
      </w:r>
      <w:r w:rsidR="00F67AC8" w:rsidRPr="00D44130">
        <w:rPr>
          <w:rFonts w:eastAsia="標楷體"/>
          <w:kern w:val="0"/>
          <w:lang w:bidi="hi-IN"/>
        </w:rPr>
        <w:t>架構對照表</w:t>
      </w:r>
    </w:p>
    <w:tbl>
      <w:tblPr>
        <w:tblStyle w:val="a9"/>
        <w:tblW w:w="0" w:type="auto"/>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2075"/>
        <w:gridCol w:w="1391"/>
        <w:gridCol w:w="1386"/>
        <w:gridCol w:w="1386"/>
        <w:gridCol w:w="1384"/>
        <w:gridCol w:w="1377"/>
        <w:gridCol w:w="1378"/>
        <w:gridCol w:w="1377"/>
        <w:gridCol w:w="1378"/>
        <w:gridCol w:w="1378"/>
      </w:tblGrid>
      <w:tr w:rsidR="00D44130" w:rsidRPr="00D44130" w:rsidTr="00641274">
        <w:trPr>
          <w:trHeight w:val="850"/>
        </w:trPr>
        <w:tc>
          <w:tcPr>
            <w:tcW w:w="2093" w:type="dxa"/>
            <w:shd w:val="clear" w:color="auto" w:fill="C6D9F1" w:themeFill="text2" w:themeFillTint="33"/>
            <w:vAlign w:val="center"/>
          </w:tcPr>
          <w:p w:rsidR="00D43C3D" w:rsidRPr="00D44130" w:rsidRDefault="00D43C3D" w:rsidP="00A67F57">
            <w:pPr>
              <w:ind w:leftChars="-23" w:left="-55" w:rightChars="-24" w:right="-58"/>
              <w:jc w:val="center"/>
              <w:rPr>
                <w:rFonts w:eastAsia="標楷體"/>
                <w:b/>
                <w:kern w:val="0"/>
                <w:sz w:val="20"/>
                <w:lang w:bidi="hi-IN"/>
              </w:rPr>
            </w:pPr>
            <w:r w:rsidRPr="00D44130">
              <w:rPr>
                <w:rFonts w:eastAsia="標楷體"/>
                <w:b/>
                <w:kern w:val="0"/>
                <w:sz w:val="20"/>
                <w:lang w:bidi="hi-IN"/>
              </w:rPr>
              <w:t>CEF</w:t>
            </w:r>
            <w:r w:rsidRPr="00D44130">
              <w:rPr>
                <w:rFonts w:eastAsia="標楷體" w:hint="eastAsia"/>
                <w:b/>
                <w:kern w:val="0"/>
                <w:sz w:val="20"/>
                <w:lang w:bidi="hi-IN"/>
              </w:rPr>
              <w:t>R</w:t>
            </w:r>
          </w:p>
          <w:p w:rsidR="00D43C3D" w:rsidRPr="00D44130" w:rsidRDefault="00D43C3D" w:rsidP="00A67F57">
            <w:pPr>
              <w:ind w:leftChars="-23" w:left="-55" w:rightChars="-24" w:right="-58"/>
              <w:jc w:val="center"/>
              <w:rPr>
                <w:rFonts w:eastAsia="標楷體"/>
                <w:sz w:val="20"/>
              </w:rPr>
            </w:pPr>
            <w:r w:rsidRPr="00D44130">
              <w:rPr>
                <w:rFonts w:eastAsia="標楷體"/>
                <w:b/>
                <w:kern w:val="0"/>
                <w:sz w:val="20"/>
                <w:lang w:bidi="hi-IN"/>
              </w:rPr>
              <w:t>國際語言能力指標</w:t>
            </w:r>
          </w:p>
        </w:tc>
        <w:tc>
          <w:tcPr>
            <w:tcW w:w="1392" w:type="dxa"/>
            <w:shd w:val="clear" w:color="auto" w:fill="C6D9F1" w:themeFill="text2" w:themeFillTint="33"/>
            <w:vAlign w:val="center"/>
          </w:tcPr>
          <w:p w:rsidR="00D43C3D" w:rsidRPr="00D44130" w:rsidRDefault="00D43C3D" w:rsidP="00A67F57">
            <w:pPr>
              <w:jc w:val="center"/>
              <w:rPr>
                <w:rFonts w:eastAsia="標楷體"/>
                <w:b/>
                <w:kern w:val="0"/>
                <w:sz w:val="20"/>
                <w:lang w:bidi="hi-IN"/>
              </w:rPr>
            </w:pPr>
            <w:r w:rsidRPr="00D44130">
              <w:rPr>
                <w:rFonts w:eastAsia="標楷體"/>
                <w:b/>
                <w:kern w:val="0"/>
                <w:sz w:val="20"/>
                <w:lang w:bidi="hi-IN"/>
              </w:rPr>
              <w:t>A1</w:t>
            </w:r>
            <w:r w:rsidRPr="00D44130">
              <w:rPr>
                <w:rFonts w:eastAsia="標楷體" w:hint="eastAsia"/>
                <w:b/>
                <w:kern w:val="0"/>
                <w:sz w:val="20"/>
                <w:lang w:bidi="hi-IN"/>
              </w:rPr>
              <w:t>（</w:t>
            </w:r>
            <w:r w:rsidRPr="00D44130">
              <w:rPr>
                <w:rFonts w:eastAsia="標楷體"/>
                <w:b/>
                <w:kern w:val="0"/>
                <w:sz w:val="20"/>
                <w:lang w:bidi="hi-IN"/>
              </w:rPr>
              <w:t>入門級</w:t>
            </w:r>
            <w:r w:rsidRPr="00D44130">
              <w:rPr>
                <w:rFonts w:eastAsia="標楷體" w:hint="eastAsia"/>
                <w:b/>
                <w:kern w:val="0"/>
                <w:sz w:val="20"/>
                <w:lang w:bidi="hi-IN"/>
              </w:rPr>
              <w:t>）</w:t>
            </w:r>
          </w:p>
          <w:p w:rsidR="00D43C3D" w:rsidRPr="00D44130" w:rsidRDefault="00D43C3D" w:rsidP="00A67F57">
            <w:pPr>
              <w:jc w:val="center"/>
              <w:rPr>
                <w:rFonts w:eastAsia="標楷體"/>
                <w:sz w:val="20"/>
              </w:rPr>
            </w:pPr>
            <w:r w:rsidRPr="00D44130">
              <w:rPr>
                <w:rFonts w:eastAsia="標楷體"/>
                <w:kern w:val="0"/>
                <w:sz w:val="20"/>
                <w:lang w:bidi="hi-IN"/>
              </w:rPr>
              <w:t>Breakthrough</w:t>
            </w:r>
          </w:p>
        </w:tc>
        <w:tc>
          <w:tcPr>
            <w:tcW w:w="1393" w:type="dxa"/>
            <w:shd w:val="clear" w:color="auto" w:fill="C6D9F1" w:themeFill="text2" w:themeFillTint="33"/>
            <w:vAlign w:val="center"/>
          </w:tcPr>
          <w:p w:rsidR="00D43C3D" w:rsidRPr="00D44130" w:rsidRDefault="00D43C3D" w:rsidP="00A67F57">
            <w:pPr>
              <w:jc w:val="center"/>
              <w:rPr>
                <w:rFonts w:eastAsia="標楷體"/>
                <w:kern w:val="0"/>
                <w:sz w:val="20"/>
                <w:lang w:bidi="hi-IN"/>
              </w:rPr>
            </w:pPr>
            <w:r w:rsidRPr="00D44130">
              <w:rPr>
                <w:rFonts w:eastAsia="標楷體"/>
                <w:b/>
                <w:kern w:val="0"/>
                <w:sz w:val="20"/>
                <w:lang w:bidi="hi-IN"/>
              </w:rPr>
              <w:t>A2</w:t>
            </w:r>
            <w:r w:rsidRPr="00D44130">
              <w:rPr>
                <w:rFonts w:eastAsia="標楷體" w:hint="eastAsia"/>
                <w:b/>
                <w:kern w:val="0"/>
                <w:sz w:val="20"/>
                <w:lang w:bidi="hi-IN"/>
              </w:rPr>
              <w:t>（</w:t>
            </w:r>
            <w:r w:rsidRPr="00D44130">
              <w:rPr>
                <w:rFonts w:eastAsia="標楷體"/>
                <w:b/>
                <w:kern w:val="0"/>
                <w:sz w:val="20"/>
                <w:lang w:bidi="hi-IN"/>
              </w:rPr>
              <w:t>基礎級</w:t>
            </w:r>
            <w:r w:rsidRPr="00D44130">
              <w:rPr>
                <w:rFonts w:eastAsia="標楷體" w:hint="eastAsia"/>
                <w:b/>
                <w:kern w:val="0"/>
                <w:sz w:val="20"/>
                <w:lang w:bidi="hi-IN"/>
              </w:rPr>
              <w:t>）</w:t>
            </w:r>
          </w:p>
          <w:p w:rsidR="00D43C3D" w:rsidRPr="00D44130" w:rsidRDefault="00D43C3D" w:rsidP="00A67F57">
            <w:pPr>
              <w:jc w:val="center"/>
              <w:rPr>
                <w:rFonts w:eastAsia="標楷體"/>
                <w:sz w:val="20"/>
              </w:rPr>
            </w:pPr>
            <w:r w:rsidRPr="00D44130">
              <w:rPr>
                <w:rFonts w:eastAsia="標楷體"/>
                <w:kern w:val="0"/>
                <w:sz w:val="20"/>
                <w:lang w:bidi="hi-IN"/>
              </w:rPr>
              <w:t>Waystage</w:t>
            </w:r>
          </w:p>
        </w:tc>
        <w:tc>
          <w:tcPr>
            <w:tcW w:w="1392" w:type="dxa"/>
            <w:shd w:val="clear" w:color="auto" w:fill="C6D9F1" w:themeFill="text2" w:themeFillTint="33"/>
            <w:vAlign w:val="center"/>
          </w:tcPr>
          <w:p w:rsidR="00D43C3D" w:rsidRPr="00D44130" w:rsidRDefault="00D43C3D" w:rsidP="00A67F57">
            <w:pPr>
              <w:jc w:val="center"/>
              <w:rPr>
                <w:rFonts w:eastAsia="標楷體"/>
                <w:kern w:val="0"/>
                <w:sz w:val="20"/>
                <w:lang w:bidi="hi-IN"/>
              </w:rPr>
            </w:pPr>
            <w:r w:rsidRPr="00D44130">
              <w:rPr>
                <w:rFonts w:eastAsia="標楷體"/>
                <w:b/>
                <w:kern w:val="0"/>
                <w:sz w:val="20"/>
                <w:lang w:bidi="hi-IN"/>
              </w:rPr>
              <w:t>B1</w:t>
            </w:r>
            <w:r w:rsidRPr="00D44130">
              <w:rPr>
                <w:rFonts w:eastAsia="標楷體" w:hint="eastAsia"/>
                <w:b/>
                <w:kern w:val="0"/>
                <w:sz w:val="20"/>
                <w:lang w:bidi="hi-IN"/>
              </w:rPr>
              <w:t>（</w:t>
            </w:r>
            <w:r w:rsidRPr="00D44130">
              <w:rPr>
                <w:rFonts w:eastAsia="標楷體"/>
                <w:b/>
                <w:kern w:val="0"/>
                <w:sz w:val="20"/>
                <w:lang w:bidi="hi-IN"/>
              </w:rPr>
              <w:t>進階級</w:t>
            </w:r>
            <w:r w:rsidRPr="00D44130">
              <w:rPr>
                <w:rFonts w:eastAsia="標楷體" w:hint="eastAsia"/>
                <w:b/>
                <w:kern w:val="0"/>
                <w:sz w:val="20"/>
                <w:lang w:bidi="hi-IN"/>
              </w:rPr>
              <w:t>）</w:t>
            </w:r>
          </w:p>
          <w:p w:rsidR="00D43C3D" w:rsidRPr="00D44130" w:rsidRDefault="00D43C3D" w:rsidP="00A67F57">
            <w:pPr>
              <w:jc w:val="center"/>
              <w:rPr>
                <w:rFonts w:eastAsia="標楷體"/>
                <w:sz w:val="20"/>
              </w:rPr>
            </w:pPr>
            <w:r w:rsidRPr="00D44130">
              <w:rPr>
                <w:rFonts w:eastAsia="標楷體"/>
                <w:kern w:val="0"/>
                <w:sz w:val="20"/>
                <w:lang w:bidi="hi-IN"/>
              </w:rPr>
              <w:t>Threshold</w:t>
            </w:r>
          </w:p>
        </w:tc>
        <w:tc>
          <w:tcPr>
            <w:tcW w:w="1393" w:type="dxa"/>
            <w:shd w:val="clear" w:color="auto" w:fill="C6D9F1" w:themeFill="text2" w:themeFillTint="33"/>
            <w:vAlign w:val="center"/>
          </w:tcPr>
          <w:p w:rsidR="00D43C3D" w:rsidRPr="00D44130" w:rsidRDefault="00D43C3D" w:rsidP="00A67F57">
            <w:pPr>
              <w:jc w:val="center"/>
              <w:rPr>
                <w:rFonts w:eastAsia="標楷體"/>
                <w:kern w:val="0"/>
                <w:sz w:val="20"/>
                <w:lang w:bidi="hi-IN"/>
              </w:rPr>
            </w:pPr>
            <w:r w:rsidRPr="00D44130">
              <w:rPr>
                <w:rFonts w:eastAsia="標楷體"/>
                <w:b/>
                <w:kern w:val="0"/>
                <w:sz w:val="20"/>
                <w:lang w:bidi="hi-IN"/>
              </w:rPr>
              <w:t>B2</w:t>
            </w:r>
            <w:r w:rsidRPr="00D44130">
              <w:rPr>
                <w:rFonts w:eastAsia="標楷體" w:hint="eastAsia"/>
                <w:b/>
                <w:kern w:val="0"/>
                <w:sz w:val="20"/>
                <w:lang w:bidi="hi-IN"/>
              </w:rPr>
              <w:t>（</w:t>
            </w:r>
            <w:r w:rsidRPr="00D44130">
              <w:rPr>
                <w:rFonts w:eastAsia="標楷體"/>
                <w:b/>
                <w:kern w:val="0"/>
                <w:sz w:val="20"/>
                <w:lang w:bidi="hi-IN"/>
              </w:rPr>
              <w:t>高階級</w:t>
            </w:r>
            <w:r w:rsidRPr="00D44130">
              <w:rPr>
                <w:rFonts w:eastAsia="標楷體" w:hint="eastAsia"/>
                <w:b/>
                <w:kern w:val="0"/>
                <w:sz w:val="20"/>
                <w:lang w:bidi="hi-IN"/>
              </w:rPr>
              <w:t>）</w:t>
            </w:r>
          </w:p>
          <w:p w:rsidR="00D43C3D" w:rsidRPr="00D44130" w:rsidRDefault="00D43C3D" w:rsidP="00A67F57">
            <w:pPr>
              <w:jc w:val="center"/>
              <w:rPr>
                <w:rFonts w:eastAsia="標楷體"/>
                <w:b/>
              </w:rPr>
            </w:pPr>
            <w:r w:rsidRPr="00D44130">
              <w:rPr>
                <w:rFonts w:eastAsia="標楷體"/>
                <w:kern w:val="0"/>
                <w:sz w:val="20"/>
                <w:lang w:bidi="hi-IN"/>
              </w:rPr>
              <w:t>Vantage</w:t>
            </w:r>
          </w:p>
        </w:tc>
        <w:tc>
          <w:tcPr>
            <w:tcW w:w="4177" w:type="dxa"/>
            <w:gridSpan w:val="3"/>
            <w:shd w:val="clear" w:color="auto" w:fill="C6D9F1" w:themeFill="text2" w:themeFillTint="33"/>
            <w:vAlign w:val="center"/>
          </w:tcPr>
          <w:p w:rsidR="00D43C3D" w:rsidRPr="00D44130" w:rsidRDefault="00D43C3D" w:rsidP="00D43C3D">
            <w:pPr>
              <w:jc w:val="center"/>
              <w:rPr>
                <w:rFonts w:eastAsia="標楷體"/>
                <w:kern w:val="0"/>
                <w:sz w:val="20"/>
                <w:lang w:bidi="hi-IN"/>
              </w:rPr>
            </w:pPr>
            <w:r w:rsidRPr="00D44130">
              <w:rPr>
                <w:rFonts w:eastAsia="標楷體"/>
                <w:b/>
                <w:kern w:val="0"/>
                <w:sz w:val="20"/>
                <w:lang w:bidi="hi-IN"/>
              </w:rPr>
              <w:t>C1</w:t>
            </w:r>
            <w:r w:rsidRPr="00D44130">
              <w:rPr>
                <w:rFonts w:eastAsia="標楷體" w:hint="eastAsia"/>
                <w:b/>
                <w:kern w:val="0"/>
                <w:sz w:val="20"/>
                <w:lang w:bidi="hi-IN"/>
              </w:rPr>
              <w:t>（</w:t>
            </w:r>
            <w:r w:rsidRPr="00D44130">
              <w:rPr>
                <w:rFonts w:eastAsia="標楷體"/>
                <w:b/>
                <w:kern w:val="0"/>
                <w:sz w:val="20"/>
                <w:lang w:bidi="hi-IN"/>
              </w:rPr>
              <w:t>流利級</w:t>
            </w:r>
            <w:r w:rsidRPr="00D44130">
              <w:rPr>
                <w:rFonts w:eastAsia="標楷體" w:hint="eastAsia"/>
                <w:b/>
                <w:kern w:val="0"/>
                <w:sz w:val="20"/>
                <w:lang w:bidi="hi-IN"/>
              </w:rPr>
              <w:t>）</w:t>
            </w:r>
          </w:p>
          <w:p w:rsidR="00D43C3D" w:rsidRPr="00D44130" w:rsidRDefault="00D43C3D" w:rsidP="00D43C3D">
            <w:pPr>
              <w:jc w:val="center"/>
              <w:rPr>
                <w:rFonts w:eastAsia="標楷體"/>
              </w:rPr>
            </w:pPr>
            <w:r w:rsidRPr="00D44130">
              <w:rPr>
                <w:rFonts w:eastAsia="標楷體"/>
                <w:kern w:val="0"/>
                <w:sz w:val="20"/>
                <w:lang w:bidi="hi-IN"/>
              </w:rPr>
              <w:t>Effective Operational Proficiency</w:t>
            </w:r>
          </w:p>
        </w:tc>
        <w:tc>
          <w:tcPr>
            <w:tcW w:w="2786" w:type="dxa"/>
            <w:gridSpan w:val="2"/>
            <w:shd w:val="clear" w:color="auto" w:fill="C6D9F1" w:themeFill="text2" w:themeFillTint="33"/>
            <w:vAlign w:val="center"/>
          </w:tcPr>
          <w:p w:rsidR="00D43C3D" w:rsidRPr="00D44130" w:rsidRDefault="00D43C3D" w:rsidP="00D43C3D">
            <w:pPr>
              <w:jc w:val="center"/>
              <w:rPr>
                <w:rFonts w:eastAsia="標楷體"/>
                <w:kern w:val="0"/>
                <w:sz w:val="20"/>
                <w:lang w:bidi="hi-IN"/>
              </w:rPr>
            </w:pPr>
            <w:r w:rsidRPr="00D44130">
              <w:rPr>
                <w:rFonts w:eastAsia="標楷體"/>
                <w:b/>
                <w:kern w:val="0"/>
                <w:sz w:val="20"/>
                <w:lang w:bidi="hi-IN"/>
              </w:rPr>
              <w:t>C2</w:t>
            </w:r>
            <w:r w:rsidRPr="00D44130">
              <w:rPr>
                <w:rFonts w:eastAsia="標楷體" w:hint="eastAsia"/>
                <w:b/>
                <w:kern w:val="0"/>
                <w:sz w:val="20"/>
                <w:lang w:bidi="hi-IN"/>
              </w:rPr>
              <w:t>（</w:t>
            </w:r>
            <w:r w:rsidRPr="00D44130">
              <w:rPr>
                <w:rFonts w:eastAsia="標楷體"/>
                <w:b/>
                <w:kern w:val="0"/>
                <w:sz w:val="20"/>
                <w:lang w:bidi="hi-IN"/>
              </w:rPr>
              <w:t>精通級</w:t>
            </w:r>
            <w:r w:rsidRPr="00D44130">
              <w:rPr>
                <w:rFonts w:eastAsia="標楷體" w:hint="eastAsia"/>
                <w:b/>
                <w:kern w:val="0"/>
                <w:sz w:val="20"/>
                <w:lang w:bidi="hi-IN"/>
              </w:rPr>
              <w:t>）</w:t>
            </w:r>
          </w:p>
          <w:p w:rsidR="00D43C3D" w:rsidRPr="00D44130" w:rsidRDefault="00D43C3D" w:rsidP="00D43C3D">
            <w:pPr>
              <w:jc w:val="center"/>
              <w:rPr>
                <w:rFonts w:eastAsia="標楷體"/>
              </w:rPr>
            </w:pPr>
            <w:r w:rsidRPr="00D44130">
              <w:rPr>
                <w:rFonts w:eastAsia="標楷體"/>
                <w:kern w:val="0"/>
                <w:sz w:val="20"/>
                <w:lang w:bidi="hi-IN"/>
              </w:rPr>
              <w:t>Mastery</w:t>
            </w:r>
          </w:p>
        </w:tc>
      </w:tr>
      <w:tr w:rsidR="00D44130" w:rsidRPr="00D44130" w:rsidTr="00D43C3D">
        <w:trPr>
          <w:trHeight w:val="850"/>
        </w:trPr>
        <w:tc>
          <w:tcPr>
            <w:tcW w:w="2093" w:type="dxa"/>
            <w:vAlign w:val="center"/>
          </w:tcPr>
          <w:p w:rsidR="00D43C3D" w:rsidRPr="00D44130" w:rsidRDefault="00D43C3D" w:rsidP="00CD76AF">
            <w:pPr>
              <w:ind w:leftChars="-17" w:left="-41" w:rightChars="-25" w:right="-60"/>
              <w:jc w:val="center"/>
              <w:rPr>
                <w:rFonts w:eastAsia="標楷體"/>
                <w:sz w:val="20"/>
              </w:rPr>
            </w:pPr>
            <w:r w:rsidRPr="00D44130">
              <w:rPr>
                <w:rFonts w:eastAsia="標楷體" w:hint="eastAsia"/>
                <w:sz w:val="20"/>
              </w:rPr>
              <w:t>日本語能力試驗</w:t>
            </w:r>
          </w:p>
          <w:p w:rsidR="00D43C3D" w:rsidRPr="00D44130" w:rsidRDefault="00D43C3D" w:rsidP="00CD76AF">
            <w:pPr>
              <w:jc w:val="center"/>
              <w:rPr>
                <w:rFonts w:eastAsia="標楷體"/>
                <w:sz w:val="20"/>
              </w:rPr>
            </w:pPr>
            <w:r w:rsidRPr="00D44130">
              <w:rPr>
                <w:rFonts w:eastAsia="標楷體" w:hint="eastAsia"/>
                <w:sz w:val="20"/>
              </w:rPr>
              <w:t>（</w:t>
            </w:r>
            <w:r w:rsidRPr="00D44130">
              <w:rPr>
                <w:rFonts w:eastAsia="標楷體" w:hint="eastAsia"/>
                <w:sz w:val="20"/>
              </w:rPr>
              <w:t>JLPT</w:t>
            </w:r>
            <w:r w:rsidRPr="00D44130">
              <w:rPr>
                <w:rFonts w:eastAsia="標楷體" w:hint="eastAsia"/>
                <w:sz w:val="20"/>
              </w:rPr>
              <w:t>）</w:t>
            </w:r>
            <w:r w:rsidRPr="00D44130">
              <w:rPr>
                <w:rFonts w:eastAsia="標楷體" w:hint="eastAsia"/>
                <w:kern w:val="0"/>
                <w:sz w:val="16"/>
                <w:shd w:val="pct15" w:color="auto" w:fill="FFFFFF"/>
                <w:lang w:bidi="hi-IN"/>
              </w:rPr>
              <w:t>滿分</w:t>
            </w:r>
            <w:r w:rsidRPr="00D44130">
              <w:rPr>
                <w:rFonts w:eastAsia="標楷體" w:hint="eastAsia"/>
                <w:kern w:val="0"/>
                <w:sz w:val="16"/>
                <w:shd w:val="pct15" w:color="auto" w:fill="FFFFFF"/>
                <w:lang w:bidi="hi-IN"/>
              </w:rPr>
              <w:t>180</w:t>
            </w:r>
            <w:r w:rsidRPr="00D44130">
              <w:rPr>
                <w:rFonts w:eastAsia="標楷體" w:hint="eastAsia"/>
                <w:kern w:val="0"/>
                <w:sz w:val="16"/>
                <w:shd w:val="pct15" w:color="auto" w:fill="FFFFFF"/>
                <w:lang w:bidi="hi-IN"/>
              </w:rPr>
              <w:t>分</w:t>
            </w:r>
          </w:p>
        </w:tc>
        <w:tc>
          <w:tcPr>
            <w:tcW w:w="1392" w:type="dxa"/>
            <w:vAlign w:val="center"/>
          </w:tcPr>
          <w:p w:rsidR="00D43C3D" w:rsidRPr="00D44130" w:rsidRDefault="00D43C3D" w:rsidP="00550119">
            <w:pPr>
              <w:ind w:leftChars="-32" w:left="-77" w:rightChars="-39" w:right="-94"/>
              <w:jc w:val="center"/>
              <w:rPr>
                <w:rFonts w:eastAsia="標楷體"/>
                <w:sz w:val="20"/>
              </w:rPr>
            </w:pPr>
            <w:r w:rsidRPr="00D44130">
              <w:rPr>
                <w:rFonts w:eastAsia="標楷體" w:hint="eastAsia"/>
                <w:sz w:val="20"/>
              </w:rPr>
              <w:t>N5</w:t>
            </w:r>
          </w:p>
          <w:p w:rsidR="00D43C3D" w:rsidRPr="00D44130" w:rsidRDefault="00D43C3D" w:rsidP="00550119">
            <w:pPr>
              <w:ind w:leftChars="-32" w:left="-77" w:rightChars="-39" w:right="-94"/>
              <w:jc w:val="center"/>
              <w:rPr>
                <w:rFonts w:eastAsia="標楷體"/>
                <w:sz w:val="20"/>
              </w:rPr>
            </w:pPr>
            <w:r w:rsidRPr="00D44130">
              <w:rPr>
                <w:rFonts w:eastAsia="標楷體" w:hint="eastAsia"/>
                <w:sz w:val="20"/>
              </w:rPr>
              <w:t>80</w:t>
            </w:r>
            <w:r w:rsidRPr="00D44130">
              <w:rPr>
                <w:rFonts w:eastAsia="標楷體" w:hint="eastAsia"/>
                <w:sz w:val="20"/>
              </w:rPr>
              <w:t>分合格</w:t>
            </w:r>
          </w:p>
        </w:tc>
        <w:tc>
          <w:tcPr>
            <w:tcW w:w="1393" w:type="dxa"/>
            <w:vAlign w:val="center"/>
          </w:tcPr>
          <w:p w:rsidR="00D43C3D" w:rsidRPr="00D44130" w:rsidRDefault="00D43C3D" w:rsidP="00550119">
            <w:pPr>
              <w:ind w:leftChars="-32" w:left="-77" w:rightChars="-39" w:right="-94"/>
              <w:jc w:val="center"/>
              <w:rPr>
                <w:rFonts w:eastAsia="標楷體"/>
                <w:sz w:val="20"/>
              </w:rPr>
            </w:pPr>
            <w:r w:rsidRPr="00D44130">
              <w:rPr>
                <w:rFonts w:eastAsia="標楷體" w:hint="eastAsia"/>
                <w:sz w:val="20"/>
              </w:rPr>
              <w:t>N4</w:t>
            </w:r>
          </w:p>
          <w:p w:rsidR="00D43C3D" w:rsidRPr="00D44130" w:rsidRDefault="00D43C3D" w:rsidP="00550119">
            <w:pPr>
              <w:jc w:val="center"/>
              <w:rPr>
                <w:rFonts w:eastAsia="標楷體"/>
                <w:sz w:val="20"/>
              </w:rPr>
            </w:pPr>
            <w:r w:rsidRPr="00D44130">
              <w:rPr>
                <w:rFonts w:eastAsia="標楷體" w:hint="eastAsia"/>
                <w:sz w:val="20"/>
              </w:rPr>
              <w:t>90</w:t>
            </w:r>
            <w:r w:rsidRPr="00D44130">
              <w:rPr>
                <w:rFonts w:eastAsia="標楷體" w:hint="eastAsia"/>
                <w:sz w:val="20"/>
              </w:rPr>
              <w:t>分合格</w:t>
            </w:r>
          </w:p>
        </w:tc>
        <w:tc>
          <w:tcPr>
            <w:tcW w:w="1392" w:type="dxa"/>
            <w:vAlign w:val="center"/>
          </w:tcPr>
          <w:p w:rsidR="00D43C3D" w:rsidRPr="00D44130" w:rsidRDefault="00D43C3D" w:rsidP="00550119">
            <w:pPr>
              <w:ind w:leftChars="-32" w:left="-77" w:rightChars="-39" w:right="-94"/>
              <w:jc w:val="center"/>
              <w:rPr>
                <w:rFonts w:eastAsia="標楷體"/>
                <w:sz w:val="20"/>
              </w:rPr>
            </w:pPr>
            <w:r w:rsidRPr="00D44130">
              <w:rPr>
                <w:rFonts w:eastAsia="標楷體" w:hint="eastAsia"/>
                <w:sz w:val="20"/>
              </w:rPr>
              <w:t>N3</w:t>
            </w:r>
          </w:p>
          <w:p w:rsidR="00D43C3D" w:rsidRPr="00D44130" w:rsidRDefault="00D43C3D" w:rsidP="00550119">
            <w:pPr>
              <w:jc w:val="center"/>
              <w:rPr>
                <w:rFonts w:eastAsia="標楷體"/>
                <w:sz w:val="20"/>
              </w:rPr>
            </w:pPr>
            <w:r w:rsidRPr="00D44130">
              <w:rPr>
                <w:rFonts w:eastAsia="標楷體" w:hint="eastAsia"/>
                <w:sz w:val="20"/>
              </w:rPr>
              <w:t>95</w:t>
            </w:r>
            <w:r w:rsidRPr="00D44130">
              <w:rPr>
                <w:rFonts w:eastAsia="標楷體" w:hint="eastAsia"/>
                <w:sz w:val="20"/>
              </w:rPr>
              <w:t>分合格</w:t>
            </w:r>
          </w:p>
        </w:tc>
        <w:tc>
          <w:tcPr>
            <w:tcW w:w="1393" w:type="dxa"/>
            <w:vAlign w:val="center"/>
          </w:tcPr>
          <w:p w:rsidR="00D43C3D" w:rsidRPr="00D44130" w:rsidRDefault="00D43C3D" w:rsidP="00550119">
            <w:pPr>
              <w:ind w:leftChars="-32" w:left="-77" w:rightChars="-39" w:right="-94"/>
              <w:jc w:val="center"/>
              <w:rPr>
                <w:rFonts w:eastAsia="標楷體"/>
                <w:sz w:val="20"/>
              </w:rPr>
            </w:pPr>
            <w:r w:rsidRPr="00D44130">
              <w:rPr>
                <w:rFonts w:eastAsia="標楷體" w:hint="eastAsia"/>
                <w:sz w:val="20"/>
              </w:rPr>
              <w:t>N2</w:t>
            </w:r>
          </w:p>
          <w:p w:rsidR="00D43C3D" w:rsidRPr="00D44130" w:rsidRDefault="00D43C3D" w:rsidP="00550119">
            <w:pPr>
              <w:jc w:val="center"/>
              <w:rPr>
                <w:rFonts w:eastAsia="標楷體"/>
                <w:sz w:val="20"/>
              </w:rPr>
            </w:pPr>
            <w:r w:rsidRPr="00D44130">
              <w:rPr>
                <w:rFonts w:eastAsia="標楷體" w:hint="eastAsia"/>
                <w:sz w:val="20"/>
              </w:rPr>
              <w:t>90</w:t>
            </w:r>
            <w:r w:rsidRPr="00D44130">
              <w:rPr>
                <w:rFonts w:eastAsia="標楷體" w:hint="eastAsia"/>
                <w:sz w:val="20"/>
              </w:rPr>
              <w:t>分合格</w:t>
            </w:r>
          </w:p>
        </w:tc>
        <w:tc>
          <w:tcPr>
            <w:tcW w:w="1392" w:type="dxa"/>
            <w:vAlign w:val="center"/>
          </w:tcPr>
          <w:p w:rsidR="00D43C3D" w:rsidRPr="00D44130" w:rsidRDefault="00D43C3D" w:rsidP="00D43C3D">
            <w:pPr>
              <w:ind w:leftChars="-32" w:left="-77" w:rightChars="-39" w:right="-94"/>
              <w:jc w:val="center"/>
              <w:rPr>
                <w:rFonts w:eastAsia="標楷體"/>
                <w:sz w:val="20"/>
              </w:rPr>
            </w:pPr>
            <w:r w:rsidRPr="00D44130">
              <w:rPr>
                <w:rFonts w:eastAsia="標楷體" w:hint="eastAsia"/>
                <w:sz w:val="20"/>
              </w:rPr>
              <w:t>N1</w:t>
            </w:r>
          </w:p>
          <w:p w:rsidR="00D43C3D" w:rsidRPr="00D44130" w:rsidRDefault="00D43C3D" w:rsidP="00D43C3D">
            <w:pPr>
              <w:jc w:val="center"/>
              <w:rPr>
                <w:rFonts w:eastAsia="標楷體"/>
              </w:rPr>
            </w:pPr>
            <w:r w:rsidRPr="00D44130">
              <w:rPr>
                <w:rFonts w:eastAsia="標楷體" w:hint="eastAsia"/>
                <w:sz w:val="20"/>
              </w:rPr>
              <w:t>100</w:t>
            </w:r>
            <w:r w:rsidRPr="00D44130">
              <w:rPr>
                <w:rFonts w:eastAsia="標楷體" w:hint="eastAsia"/>
                <w:sz w:val="20"/>
              </w:rPr>
              <w:t>分合格</w:t>
            </w:r>
          </w:p>
        </w:tc>
        <w:tc>
          <w:tcPr>
            <w:tcW w:w="1393" w:type="dxa"/>
            <w:vAlign w:val="center"/>
          </w:tcPr>
          <w:p w:rsidR="00D43C3D" w:rsidRPr="00D44130" w:rsidRDefault="00D43C3D" w:rsidP="00D43C3D">
            <w:pPr>
              <w:jc w:val="center"/>
              <w:rPr>
                <w:rFonts w:eastAsia="標楷體"/>
              </w:rPr>
            </w:pPr>
            <w:r w:rsidRPr="00D44130">
              <w:rPr>
                <w:rFonts w:eastAsia="標楷體" w:hint="eastAsia"/>
              </w:rPr>
              <w:t>-</w:t>
            </w:r>
          </w:p>
        </w:tc>
        <w:tc>
          <w:tcPr>
            <w:tcW w:w="1392" w:type="dxa"/>
            <w:vAlign w:val="center"/>
          </w:tcPr>
          <w:p w:rsidR="00D43C3D" w:rsidRPr="00D44130" w:rsidRDefault="00D43C3D" w:rsidP="00D43C3D">
            <w:pPr>
              <w:jc w:val="center"/>
              <w:rPr>
                <w:rFonts w:eastAsia="標楷體"/>
              </w:rPr>
            </w:pPr>
            <w:r w:rsidRPr="00D44130">
              <w:rPr>
                <w:rFonts w:eastAsia="標楷體" w:hint="eastAsia"/>
              </w:rPr>
              <w:t>-</w:t>
            </w:r>
          </w:p>
        </w:tc>
        <w:tc>
          <w:tcPr>
            <w:tcW w:w="1393" w:type="dxa"/>
            <w:vAlign w:val="center"/>
          </w:tcPr>
          <w:p w:rsidR="00D43C3D" w:rsidRPr="00D44130" w:rsidRDefault="00D43C3D" w:rsidP="00D43C3D">
            <w:pPr>
              <w:jc w:val="center"/>
              <w:rPr>
                <w:rFonts w:eastAsia="標楷體"/>
              </w:rPr>
            </w:pPr>
            <w:r w:rsidRPr="00D44130">
              <w:rPr>
                <w:rFonts w:eastAsia="標楷體" w:hint="eastAsia"/>
              </w:rPr>
              <w:t>-</w:t>
            </w:r>
          </w:p>
        </w:tc>
        <w:tc>
          <w:tcPr>
            <w:tcW w:w="1393" w:type="dxa"/>
            <w:vAlign w:val="center"/>
          </w:tcPr>
          <w:p w:rsidR="00D43C3D" w:rsidRPr="00D44130" w:rsidRDefault="00D43C3D" w:rsidP="00D43C3D">
            <w:pPr>
              <w:jc w:val="center"/>
              <w:rPr>
                <w:rFonts w:eastAsia="標楷體"/>
              </w:rPr>
            </w:pPr>
            <w:r w:rsidRPr="00D44130">
              <w:rPr>
                <w:rFonts w:eastAsia="標楷體" w:hint="eastAsia"/>
              </w:rPr>
              <w:t>-</w:t>
            </w:r>
          </w:p>
        </w:tc>
      </w:tr>
      <w:tr w:rsidR="00D44130" w:rsidRPr="00D44130" w:rsidTr="00D43C3D">
        <w:trPr>
          <w:trHeight w:val="850"/>
        </w:trPr>
        <w:tc>
          <w:tcPr>
            <w:tcW w:w="2093" w:type="dxa"/>
            <w:vAlign w:val="center"/>
          </w:tcPr>
          <w:p w:rsidR="00D43C3D" w:rsidRPr="00D44130" w:rsidRDefault="00D43C3D" w:rsidP="00CD76AF">
            <w:pPr>
              <w:jc w:val="center"/>
              <w:rPr>
                <w:rFonts w:eastAsia="標楷體"/>
                <w:sz w:val="20"/>
              </w:rPr>
            </w:pPr>
            <w:r w:rsidRPr="00D44130">
              <w:rPr>
                <w:rFonts w:eastAsia="標楷體" w:hint="eastAsia"/>
                <w:sz w:val="20"/>
              </w:rPr>
              <w:t>實用日本語檢定</w:t>
            </w:r>
          </w:p>
          <w:p w:rsidR="00D43C3D" w:rsidRPr="00D44130" w:rsidRDefault="00D43C3D" w:rsidP="00CD76AF">
            <w:pPr>
              <w:jc w:val="center"/>
              <w:rPr>
                <w:rFonts w:eastAsia="標楷體"/>
                <w:sz w:val="20"/>
              </w:rPr>
            </w:pPr>
            <w:r w:rsidRPr="00D44130">
              <w:rPr>
                <w:rFonts w:eastAsia="標楷體" w:hint="eastAsia"/>
                <w:sz w:val="20"/>
              </w:rPr>
              <w:t>（</w:t>
            </w:r>
            <w:r w:rsidRPr="00D44130">
              <w:rPr>
                <w:rFonts w:eastAsia="標楷體" w:hint="eastAsia"/>
                <w:sz w:val="20"/>
              </w:rPr>
              <w:t>J.Test</w:t>
            </w:r>
            <w:r w:rsidRPr="00D44130">
              <w:rPr>
                <w:rFonts w:eastAsia="標楷體" w:hint="eastAsia"/>
                <w:sz w:val="20"/>
              </w:rPr>
              <w:t>）</w:t>
            </w:r>
            <w:r w:rsidRPr="00D44130">
              <w:rPr>
                <w:rFonts w:eastAsia="標楷體" w:hint="eastAsia"/>
                <w:kern w:val="0"/>
                <w:sz w:val="16"/>
                <w:shd w:val="pct15" w:color="auto" w:fill="FFFFFF"/>
                <w:lang w:bidi="hi-IN"/>
              </w:rPr>
              <w:t>滿分</w:t>
            </w:r>
            <w:r w:rsidRPr="00D44130">
              <w:rPr>
                <w:rFonts w:eastAsia="標楷體" w:hint="eastAsia"/>
                <w:kern w:val="0"/>
                <w:sz w:val="16"/>
                <w:shd w:val="pct15" w:color="auto" w:fill="FFFFFF"/>
                <w:lang w:bidi="hi-IN"/>
              </w:rPr>
              <w:t>1000</w:t>
            </w:r>
            <w:r w:rsidRPr="00D44130">
              <w:rPr>
                <w:rFonts w:eastAsia="標楷體" w:hint="eastAsia"/>
                <w:kern w:val="0"/>
                <w:sz w:val="16"/>
                <w:shd w:val="pct15" w:color="auto" w:fill="FFFFFF"/>
                <w:lang w:bidi="hi-IN"/>
              </w:rPr>
              <w:t>分</w:t>
            </w:r>
          </w:p>
        </w:tc>
        <w:tc>
          <w:tcPr>
            <w:tcW w:w="1392" w:type="dxa"/>
            <w:vAlign w:val="center"/>
          </w:tcPr>
          <w:p w:rsidR="00D43C3D" w:rsidRPr="00D44130" w:rsidRDefault="00D43C3D" w:rsidP="00550119">
            <w:pPr>
              <w:jc w:val="center"/>
              <w:rPr>
                <w:rFonts w:eastAsia="標楷體"/>
                <w:sz w:val="20"/>
              </w:rPr>
            </w:pPr>
            <w:r w:rsidRPr="00D44130">
              <w:rPr>
                <w:rFonts w:eastAsia="標楷體" w:hint="eastAsia"/>
                <w:sz w:val="20"/>
              </w:rPr>
              <w:t>F</w:t>
            </w:r>
            <w:r w:rsidRPr="00D44130">
              <w:rPr>
                <w:rFonts w:eastAsia="標楷體" w:hint="eastAsia"/>
                <w:sz w:val="20"/>
              </w:rPr>
              <w:t>級</w:t>
            </w:r>
          </w:p>
          <w:p w:rsidR="00D43C3D" w:rsidRPr="00D44130" w:rsidRDefault="00D43C3D" w:rsidP="00550119">
            <w:pPr>
              <w:jc w:val="center"/>
              <w:rPr>
                <w:rFonts w:eastAsia="標楷體"/>
                <w:sz w:val="20"/>
              </w:rPr>
            </w:pPr>
            <w:r w:rsidRPr="00D44130">
              <w:rPr>
                <w:rFonts w:eastAsia="標楷體" w:hint="eastAsia"/>
                <w:sz w:val="20"/>
              </w:rPr>
              <w:t>250-349</w:t>
            </w:r>
            <w:r w:rsidRPr="00D44130">
              <w:rPr>
                <w:rFonts w:eastAsia="標楷體" w:hint="eastAsia"/>
                <w:sz w:val="20"/>
              </w:rPr>
              <w:t>分</w:t>
            </w:r>
          </w:p>
        </w:tc>
        <w:tc>
          <w:tcPr>
            <w:tcW w:w="1393" w:type="dxa"/>
            <w:vAlign w:val="center"/>
          </w:tcPr>
          <w:p w:rsidR="00D43C3D" w:rsidRPr="00D44130" w:rsidRDefault="00D43C3D" w:rsidP="00550119">
            <w:pPr>
              <w:jc w:val="center"/>
              <w:rPr>
                <w:rFonts w:eastAsia="標楷體"/>
                <w:sz w:val="20"/>
              </w:rPr>
            </w:pPr>
            <w:r w:rsidRPr="00D44130">
              <w:rPr>
                <w:rFonts w:eastAsia="標楷體" w:hint="eastAsia"/>
                <w:sz w:val="20"/>
              </w:rPr>
              <w:t>E</w:t>
            </w:r>
            <w:r w:rsidRPr="00D44130">
              <w:rPr>
                <w:rFonts w:eastAsia="標楷體" w:hint="eastAsia"/>
                <w:sz w:val="20"/>
              </w:rPr>
              <w:t>級</w:t>
            </w:r>
          </w:p>
          <w:p w:rsidR="00D43C3D" w:rsidRPr="00D44130" w:rsidRDefault="00D43C3D" w:rsidP="00550119">
            <w:pPr>
              <w:jc w:val="center"/>
              <w:rPr>
                <w:rFonts w:eastAsia="標楷體"/>
                <w:sz w:val="20"/>
              </w:rPr>
            </w:pPr>
            <w:r w:rsidRPr="00D44130">
              <w:rPr>
                <w:rFonts w:eastAsia="標楷體" w:hint="eastAsia"/>
                <w:sz w:val="20"/>
              </w:rPr>
              <w:t>350-499</w:t>
            </w:r>
            <w:r w:rsidRPr="00D44130">
              <w:rPr>
                <w:rFonts w:eastAsia="標楷體" w:hint="eastAsia"/>
                <w:sz w:val="20"/>
              </w:rPr>
              <w:t>分</w:t>
            </w:r>
          </w:p>
        </w:tc>
        <w:tc>
          <w:tcPr>
            <w:tcW w:w="1392" w:type="dxa"/>
            <w:vAlign w:val="center"/>
          </w:tcPr>
          <w:p w:rsidR="00D43C3D" w:rsidRPr="00D44130" w:rsidRDefault="00D43C3D" w:rsidP="00550119">
            <w:pPr>
              <w:jc w:val="center"/>
              <w:rPr>
                <w:rFonts w:eastAsia="標楷體"/>
                <w:sz w:val="20"/>
              </w:rPr>
            </w:pPr>
            <w:r w:rsidRPr="00D44130">
              <w:rPr>
                <w:rFonts w:eastAsia="標楷體" w:hint="eastAsia"/>
                <w:sz w:val="20"/>
              </w:rPr>
              <w:t>D</w:t>
            </w:r>
            <w:r w:rsidRPr="00D44130">
              <w:rPr>
                <w:rFonts w:eastAsia="標楷體" w:hint="eastAsia"/>
                <w:sz w:val="20"/>
              </w:rPr>
              <w:t>級</w:t>
            </w:r>
          </w:p>
          <w:p w:rsidR="00D43C3D" w:rsidRPr="00D44130" w:rsidRDefault="00D43C3D" w:rsidP="00550119">
            <w:pPr>
              <w:jc w:val="center"/>
              <w:rPr>
                <w:rFonts w:eastAsia="標楷體"/>
                <w:sz w:val="20"/>
              </w:rPr>
            </w:pPr>
            <w:r w:rsidRPr="00D44130">
              <w:rPr>
                <w:rFonts w:eastAsia="標楷體" w:hint="eastAsia"/>
                <w:sz w:val="20"/>
              </w:rPr>
              <w:t>500-599</w:t>
            </w:r>
            <w:r w:rsidRPr="00D44130">
              <w:rPr>
                <w:rFonts w:eastAsia="標楷體" w:hint="eastAsia"/>
                <w:sz w:val="20"/>
              </w:rPr>
              <w:t>分</w:t>
            </w:r>
          </w:p>
        </w:tc>
        <w:tc>
          <w:tcPr>
            <w:tcW w:w="1393" w:type="dxa"/>
            <w:vAlign w:val="center"/>
          </w:tcPr>
          <w:p w:rsidR="00D43C3D" w:rsidRPr="00D44130" w:rsidRDefault="00D43C3D" w:rsidP="00550119">
            <w:pPr>
              <w:ind w:leftChars="-35" w:left="-84" w:rightChars="-49" w:right="-118"/>
              <w:jc w:val="center"/>
              <w:rPr>
                <w:rFonts w:eastAsia="標楷體"/>
                <w:sz w:val="20"/>
              </w:rPr>
            </w:pPr>
            <w:r w:rsidRPr="00D44130">
              <w:rPr>
                <w:rFonts w:eastAsia="標楷體" w:hint="eastAsia"/>
                <w:sz w:val="20"/>
              </w:rPr>
              <w:t>C</w:t>
            </w:r>
            <w:r w:rsidRPr="00D44130">
              <w:rPr>
                <w:rFonts w:eastAsia="標楷體" w:hint="eastAsia"/>
                <w:sz w:val="20"/>
              </w:rPr>
              <w:t>級</w:t>
            </w:r>
          </w:p>
          <w:p w:rsidR="00D43C3D" w:rsidRPr="00D44130" w:rsidRDefault="00D43C3D" w:rsidP="00550119">
            <w:pPr>
              <w:jc w:val="center"/>
              <w:rPr>
                <w:rFonts w:eastAsia="標楷體"/>
                <w:sz w:val="20"/>
              </w:rPr>
            </w:pPr>
            <w:r w:rsidRPr="00D44130">
              <w:rPr>
                <w:rFonts w:eastAsia="標楷體" w:hint="eastAsia"/>
                <w:sz w:val="20"/>
              </w:rPr>
              <w:t>600-699</w:t>
            </w:r>
            <w:r w:rsidRPr="00D44130">
              <w:rPr>
                <w:rFonts w:eastAsia="標楷體" w:hint="eastAsia"/>
                <w:sz w:val="20"/>
              </w:rPr>
              <w:t>分</w:t>
            </w:r>
          </w:p>
        </w:tc>
        <w:tc>
          <w:tcPr>
            <w:tcW w:w="1392" w:type="dxa"/>
            <w:vAlign w:val="center"/>
          </w:tcPr>
          <w:p w:rsidR="00D43C3D" w:rsidRPr="00D44130" w:rsidRDefault="00D43C3D" w:rsidP="00EB1649">
            <w:pPr>
              <w:jc w:val="center"/>
              <w:rPr>
                <w:rFonts w:eastAsia="標楷體"/>
                <w:sz w:val="20"/>
              </w:rPr>
            </w:pPr>
            <w:r w:rsidRPr="00D44130">
              <w:rPr>
                <w:rFonts w:eastAsia="標楷體" w:hint="eastAsia"/>
                <w:sz w:val="20"/>
              </w:rPr>
              <w:t>準</w:t>
            </w:r>
            <w:r w:rsidRPr="00D44130">
              <w:rPr>
                <w:rFonts w:eastAsia="標楷體" w:hint="eastAsia"/>
                <w:sz w:val="20"/>
              </w:rPr>
              <w:t>B</w:t>
            </w:r>
            <w:r w:rsidRPr="00D44130">
              <w:rPr>
                <w:rFonts w:eastAsia="標楷體" w:hint="eastAsia"/>
                <w:sz w:val="20"/>
              </w:rPr>
              <w:t>級</w:t>
            </w:r>
          </w:p>
          <w:p w:rsidR="00D43C3D" w:rsidRPr="00D44130" w:rsidRDefault="00D43C3D" w:rsidP="00EB1649">
            <w:pPr>
              <w:ind w:leftChars="-35" w:left="-84" w:rightChars="-49" w:right="-118"/>
              <w:jc w:val="center"/>
              <w:rPr>
                <w:rFonts w:eastAsia="標楷體"/>
                <w:sz w:val="20"/>
              </w:rPr>
            </w:pPr>
            <w:r w:rsidRPr="00D44130">
              <w:rPr>
                <w:rFonts w:eastAsia="標楷體" w:hint="eastAsia"/>
                <w:sz w:val="20"/>
              </w:rPr>
              <w:t>700-799</w:t>
            </w:r>
            <w:r w:rsidRPr="00D44130">
              <w:rPr>
                <w:rFonts w:eastAsia="標楷體" w:hint="eastAsia"/>
                <w:sz w:val="20"/>
              </w:rPr>
              <w:t>分</w:t>
            </w:r>
          </w:p>
        </w:tc>
        <w:tc>
          <w:tcPr>
            <w:tcW w:w="1393" w:type="dxa"/>
            <w:vAlign w:val="center"/>
          </w:tcPr>
          <w:p w:rsidR="00D43C3D" w:rsidRPr="00D44130" w:rsidRDefault="00D43C3D" w:rsidP="00EB1649">
            <w:pPr>
              <w:jc w:val="center"/>
              <w:rPr>
                <w:rFonts w:eastAsia="標楷體"/>
                <w:sz w:val="20"/>
              </w:rPr>
            </w:pPr>
            <w:r w:rsidRPr="00D44130">
              <w:rPr>
                <w:rFonts w:eastAsia="標楷體" w:hint="eastAsia"/>
                <w:sz w:val="20"/>
              </w:rPr>
              <w:t>B</w:t>
            </w:r>
            <w:r w:rsidRPr="00D44130">
              <w:rPr>
                <w:rFonts w:eastAsia="標楷體" w:hint="eastAsia"/>
                <w:sz w:val="20"/>
              </w:rPr>
              <w:t>級</w:t>
            </w:r>
          </w:p>
          <w:p w:rsidR="00D43C3D" w:rsidRPr="00D44130" w:rsidRDefault="00D43C3D" w:rsidP="00EB1649">
            <w:pPr>
              <w:ind w:leftChars="-40" w:left="-96" w:rightChars="-44" w:right="-106"/>
              <w:jc w:val="center"/>
              <w:rPr>
                <w:rFonts w:eastAsia="標楷體"/>
                <w:sz w:val="20"/>
              </w:rPr>
            </w:pPr>
            <w:r w:rsidRPr="00D44130">
              <w:rPr>
                <w:rFonts w:eastAsia="標楷體" w:hint="eastAsia"/>
                <w:sz w:val="20"/>
              </w:rPr>
              <w:t>800-849</w:t>
            </w:r>
            <w:r w:rsidRPr="00D44130">
              <w:rPr>
                <w:rFonts w:eastAsia="標楷體" w:hint="eastAsia"/>
                <w:sz w:val="20"/>
              </w:rPr>
              <w:t>分</w:t>
            </w:r>
          </w:p>
        </w:tc>
        <w:tc>
          <w:tcPr>
            <w:tcW w:w="1392" w:type="dxa"/>
            <w:vAlign w:val="center"/>
          </w:tcPr>
          <w:p w:rsidR="00D43C3D" w:rsidRPr="00D44130" w:rsidRDefault="00D43C3D" w:rsidP="00EB1649">
            <w:pPr>
              <w:jc w:val="center"/>
              <w:rPr>
                <w:rFonts w:eastAsia="標楷體"/>
                <w:sz w:val="20"/>
              </w:rPr>
            </w:pPr>
            <w:r w:rsidRPr="00D44130">
              <w:rPr>
                <w:rFonts w:eastAsia="標楷體" w:hint="eastAsia"/>
                <w:sz w:val="20"/>
              </w:rPr>
              <w:t>準</w:t>
            </w:r>
            <w:r w:rsidRPr="00D44130">
              <w:rPr>
                <w:rFonts w:eastAsia="標楷體" w:hint="eastAsia"/>
                <w:sz w:val="20"/>
              </w:rPr>
              <w:t>A</w:t>
            </w:r>
            <w:r w:rsidRPr="00D44130">
              <w:rPr>
                <w:rFonts w:eastAsia="標楷體" w:hint="eastAsia"/>
                <w:sz w:val="20"/>
              </w:rPr>
              <w:t>級</w:t>
            </w:r>
          </w:p>
          <w:p w:rsidR="00D43C3D" w:rsidRPr="00D44130" w:rsidRDefault="00D43C3D" w:rsidP="00EB1649">
            <w:pPr>
              <w:ind w:leftChars="-39" w:left="-94" w:rightChars="-33" w:right="-79"/>
              <w:jc w:val="center"/>
              <w:rPr>
                <w:rFonts w:eastAsia="標楷體"/>
                <w:sz w:val="20"/>
              </w:rPr>
            </w:pPr>
            <w:r w:rsidRPr="00D44130">
              <w:rPr>
                <w:rFonts w:eastAsia="標楷體" w:hint="eastAsia"/>
                <w:sz w:val="20"/>
              </w:rPr>
              <w:t>850-899</w:t>
            </w:r>
            <w:r w:rsidRPr="00D44130">
              <w:rPr>
                <w:rFonts w:eastAsia="標楷體" w:hint="eastAsia"/>
                <w:sz w:val="20"/>
              </w:rPr>
              <w:t>分</w:t>
            </w:r>
          </w:p>
        </w:tc>
        <w:tc>
          <w:tcPr>
            <w:tcW w:w="1393" w:type="dxa"/>
            <w:vAlign w:val="center"/>
          </w:tcPr>
          <w:p w:rsidR="00D43C3D" w:rsidRPr="00D44130" w:rsidRDefault="00D43C3D" w:rsidP="00E03EDA">
            <w:pPr>
              <w:jc w:val="center"/>
              <w:rPr>
                <w:rFonts w:eastAsia="標楷體"/>
                <w:sz w:val="20"/>
              </w:rPr>
            </w:pPr>
            <w:r w:rsidRPr="00D44130">
              <w:rPr>
                <w:rFonts w:eastAsia="標楷體" w:hint="eastAsia"/>
                <w:sz w:val="20"/>
              </w:rPr>
              <w:t>A</w:t>
            </w:r>
            <w:r w:rsidRPr="00D44130">
              <w:rPr>
                <w:rFonts w:eastAsia="標楷體" w:hint="eastAsia"/>
                <w:sz w:val="20"/>
              </w:rPr>
              <w:t>級</w:t>
            </w:r>
          </w:p>
          <w:p w:rsidR="00D43C3D" w:rsidRPr="00D44130" w:rsidRDefault="00D43C3D" w:rsidP="00E03EDA">
            <w:pPr>
              <w:ind w:leftChars="-27" w:left="-65" w:rightChars="-28" w:right="-67"/>
              <w:jc w:val="center"/>
              <w:rPr>
                <w:rFonts w:eastAsia="標楷體"/>
                <w:sz w:val="20"/>
              </w:rPr>
            </w:pPr>
            <w:r w:rsidRPr="00D44130">
              <w:rPr>
                <w:rFonts w:eastAsia="標楷體" w:hint="eastAsia"/>
                <w:sz w:val="20"/>
              </w:rPr>
              <w:t>900-929</w:t>
            </w:r>
            <w:r w:rsidRPr="00D44130">
              <w:rPr>
                <w:rFonts w:eastAsia="標楷體" w:hint="eastAsia"/>
                <w:sz w:val="20"/>
              </w:rPr>
              <w:t>分</w:t>
            </w:r>
          </w:p>
        </w:tc>
        <w:tc>
          <w:tcPr>
            <w:tcW w:w="1393" w:type="dxa"/>
            <w:vAlign w:val="center"/>
          </w:tcPr>
          <w:p w:rsidR="00D43C3D" w:rsidRPr="00D44130" w:rsidRDefault="00D43C3D" w:rsidP="00E03EDA">
            <w:pPr>
              <w:jc w:val="center"/>
              <w:rPr>
                <w:rFonts w:eastAsia="標楷體"/>
                <w:sz w:val="20"/>
              </w:rPr>
            </w:pPr>
            <w:r w:rsidRPr="00D44130">
              <w:rPr>
                <w:rFonts w:eastAsia="標楷體" w:hint="eastAsia"/>
                <w:sz w:val="20"/>
              </w:rPr>
              <w:t>特</w:t>
            </w:r>
            <w:r w:rsidRPr="00D44130">
              <w:rPr>
                <w:rFonts w:eastAsia="標楷體" w:hint="eastAsia"/>
                <w:sz w:val="20"/>
              </w:rPr>
              <w:t>A</w:t>
            </w:r>
            <w:r w:rsidRPr="00D44130">
              <w:rPr>
                <w:rFonts w:eastAsia="標楷體" w:hint="eastAsia"/>
                <w:sz w:val="20"/>
              </w:rPr>
              <w:t>級</w:t>
            </w:r>
          </w:p>
          <w:p w:rsidR="00D43C3D" w:rsidRPr="00D44130" w:rsidRDefault="00D43C3D" w:rsidP="00E03EDA">
            <w:pPr>
              <w:ind w:leftChars="-38" w:left="-91" w:rightChars="-35" w:right="-84"/>
              <w:jc w:val="center"/>
              <w:rPr>
                <w:rFonts w:eastAsia="標楷體"/>
                <w:sz w:val="20"/>
              </w:rPr>
            </w:pPr>
            <w:r w:rsidRPr="00D44130">
              <w:rPr>
                <w:rFonts w:eastAsia="標楷體" w:hint="eastAsia"/>
                <w:sz w:val="20"/>
              </w:rPr>
              <w:t>930-1000</w:t>
            </w:r>
            <w:r w:rsidRPr="00D44130">
              <w:rPr>
                <w:rFonts w:eastAsia="標楷體" w:hint="eastAsia"/>
                <w:sz w:val="20"/>
              </w:rPr>
              <w:t>分</w:t>
            </w:r>
          </w:p>
        </w:tc>
      </w:tr>
      <w:tr w:rsidR="00D43C3D" w:rsidRPr="00D44130" w:rsidTr="00972B91">
        <w:trPr>
          <w:trHeight w:val="850"/>
        </w:trPr>
        <w:tc>
          <w:tcPr>
            <w:tcW w:w="2093" w:type="dxa"/>
            <w:vAlign w:val="center"/>
          </w:tcPr>
          <w:p w:rsidR="00D43C3D" w:rsidRPr="00D44130" w:rsidRDefault="00D43C3D" w:rsidP="00250B47">
            <w:pPr>
              <w:jc w:val="center"/>
              <w:rPr>
                <w:rFonts w:eastAsia="標楷體"/>
                <w:sz w:val="20"/>
              </w:rPr>
            </w:pPr>
            <w:r w:rsidRPr="00D44130">
              <w:rPr>
                <w:rFonts w:eastAsia="標楷體" w:hint="eastAsia"/>
                <w:sz w:val="20"/>
              </w:rPr>
              <w:t>商用日本語能力試驗</w:t>
            </w:r>
          </w:p>
          <w:p w:rsidR="00D43C3D" w:rsidRPr="00D44130" w:rsidRDefault="00D43C3D" w:rsidP="00CD76AF">
            <w:pPr>
              <w:jc w:val="center"/>
              <w:rPr>
                <w:rFonts w:eastAsia="標楷體"/>
                <w:sz w:val="20"/>
              </w:rPr>
            </w:pPr>
            <w:r w:rsidRPr="00D44130">
              <w:rPr>
                <w:rFonts w:eastAsia="標楷體" w:hint="eastAsia"/>
                <w:sz w:val="20"/>
              </w:rPr>
              <w:t>（</w:t>
            </w:r>
            <w:r w:rsidRPr="00D44130">
              <w:rPr>
                <w:rFonts w:eastAsia="標楷體" w:hint="eastAsia"/>
                <w:sz w:val="20"/>
              </w:rPr>
              <w:t>BJT</w:t>
            </w:r>
            <w:r w:rsidRPr="00D44130">
              <w:rPr>
                <w:rFonts w:eastAsia="標楷體" w:hint="eastAsia"/>
                <w:sz w:val="20"/>
              </w:rPr>
              <w:t>）</w:t>
            </w:r>
            <w:r w:rsidRPr="00D44130">
              <w:rPr>
                <w:rFonts w:eastAsia="標楷體" w:hint="eastAsia"/>
                <w:kern w:val="0"/>
                <w:sz w:val="16"/>
                <w:shd w:val="pct15" w:color="auto" w:fill="FFFFFF"/>
                <w:lang w:bidi="hi-IN"/>
              </w:rPr>
              <w:t>滿分</w:t>
            </w:r>
            <w:r w:rsidRPr="00D44130">
              <w:rPr>
                <w:rFonts w:eastAsia="標楷體" w:hint="eastAsia"/>
                <w:kern w:val="0"/>
                <w:sz w:val="16"/>
                <w:shd w:val="pct15" w:color="auto" w:fill="FFFFFF"/>
                <w:lang w:bidi="hi-IN"/>
              </w:rPr>
              <w:t>800</w:t>
            </w:r>
            <w:r w:rsidRPr="00D44130">
              <w:rPr>
                <w:rFonts w:eastAsia="標楷體" w:hint="eastAsia"/>
                <w:kern w:val="0"/>
                <w:sz w:val="16"/>
                <w:shd w:val="pct15" w:color="auto" w:fill="FFFFFF"/>
                <w:lang w:bidi="hi-IN"/>
              </w:rPr>
              <w:t>分</w:t>
            </w:r>
          </w:p>
        </w:tc>
        <w:tc>
          <w:tcPr>
            <w:tcW w:w="1392" w:type="dxa"/>
            <w:vAlign w:val="center"/>
          </w:tcPr>
          <w:p w:rsidR="00D43C3D" w:rsidRPr="00D44130" w:rsidRDefault="00D43C3D" w:rsidP="00550119">
            <w:pPr>
              <w:jc w:val="center"/>
              <w:rPr>
                <w:rFonts w:eastAsia="標楷體"/>
                <w:sz w:val="20"/>
              </w:rPr>
            </w:pPr>
            <w:r w:rsidRPr="00D44130">
              <w:rPr>
                <w:rFonts w:eastAsia="標楷體" w:hint="eastAsia"/>
                <w:sz w:val="20"/>
              </w:rPr>
              <w:t>J5</w:t>
            </w:r>
          </w:p>
          <w:p w:rsidR="00D43C3D" w:rsidRPr="00D44130" w:rsidRDefault="00D43C3D" w:rsidP="00550119">
            <w:pPr>
              <w:jc w:val="center"/>
              <w:rPr>
                <w:rFonts w:eastAsia="標楷體"/>
                <w:sz w:val="20"/>
              </w:rPr>
            </w:pPr>
            <w:r w:rsidRPr="00D44130">
              <w:rPr>
                <w:rFonts w:eastAsia="標楷體" w:hint="eastAsia"/>
                <w:sz w:val="20"/>
              </w:rPr>
              <w:t>100</w:t>
            </w:r>
            <w:r w:rsidRPr="00D44130">
              <w:rPr>
                <w:rFonts w:eastAsia="標楷體" w:hint="eastAsia"/>
                <w:sz w:val="20"/>
              </w:rPr>
              <w:t>分以下</w:t>
            </w:r>
          </w:p>
        </w:tc>
        <w:tc>
          <w:tcPr>
            <w:tcW w:w="1393" w:type="dxa"/>
            <w:vAlign w:val="center"/>
          </w:tcPr>
          <w:p w:rsidR="00D43C3D" w:rsidRPr="00D44130" w:rsidRDefault="00D43C3D" w:rsidP="00550119">
            <w:pPr>
              <w:jc w:val="center"/>
              <w:rPr>
                <w:rFonts w:eastAsia="標楷體"/>
                <w:sz w:val="20"/>
              </w:rPr>
            </w:pPr>
            <w:r w:rsidRPr="00D44130">
              <w:rPr>
                <w:rFonts w:eastAsia="標楷體" w:hint="eastAsia"/>
                <w:sz w:val="20"/>
              </w:rPr>
              <w:t>J5</w:t>
            </w:r>
          </w:p>
          <w:p w:rsidR="00D43C3D" w:rsidRPr="00D44130" w:rsidRDefault="00D43C3D" w:rsidP="00550119">
            <w:pPr>
              <w:ind w:leftChars="-36" w:left="-86" w:rightChars="-37" w:right="-89"/>
              <w:jc w:val="center"/>
              <w:rPr>
                <w:rFonts w:eastAsia="標楷體"/>
                <w:sz w:val="20"/>
              </w:rPr>
            </w:pPr>
            <w:r w:rsidRPr="00D44130">
              <w:rPr>
                <w:rFonts w:eastAsia="標楷體" w:hint="eastAsia"/>
                <w:sz w:val="20"/>
              </w:rPr>
              <w:t>100</w:t>
            </w:r>
            <w:r w:rsidRPr="00D44130">
              <w:rPr>
                <w:rFonts w:eastAsia="標楷體" w:hint="eastAsia"/>
                <w:sz w:val="20"/>
              </w:rPr>
              <w:t>分</w:t>
            </w:r>
            <w:r w:rsidRPr="00D44130">
              <w:rPr>
                <w:rFonts w:eastAsia="標楷體" w:hint="eastAsia"/>
                <w:sz w:val="20"/>
              </w:rPr>
              <w:t>(</w:t>
            </w:r>
            <w:r w:rsidRPr="00D44130">
              <w:rPr>
                <w:rFonts w:eastAsia="標楷體" w:hint="eastAsia"/>
                <w:sz w:val="20"/>
              </w:rPr>
              <w:t>含</w:t>
            </w:r>
            <w:r w:rsidRPr="00D44130">
              <w:rPr>
                <w:rFonts w:eastAsia="標楷體" w:hint="eastAsia"/>
                <w:sz w:val="20"/>
              </w:rPr>
              <w:t>)</w:t>
            </w:r>
            <w:r w:rsidRPr="00D44130">
              <w:rPr>
                <w:rFonts w:eastAsia="標楷體" w:hint="eastAsia"/>
                <w:sz w:val="20"/>
              </w:rPr>
              <w:t>以上</w:t>
            </w:r>
          </w:p>
        </w:tc>
        <w:tc>
          <w:tcPr>
            <w:tcW w:w="1392" w:type="dxa"/>
            <w:vAlign w:val="center"/>
          </w:tcPr>
          <w:p w:rsidR="00D43C3D" w:rsidRPr="00D44130" w:rsidRDefault="00D43C3D" w:rsidP="00550119">
            <w:pPr>
              <w:jc w:val="center"/>
              <w:rPr>
                <w:rFonts w:eastAsia="標楷體"/>
                <w:sz w:val="20"/>
              </w:rPr>
            </w:pPr>
            <w:r w:rsidRPr="00D44130">
              <w:rPr>
                <w:rFonts w:eastAsia="標楷體" w:hint="eastAsia"/>
                <w:sz w:val="20"/>
              </w:rPr>
              <w:t>J4</w:t>
            </w:r>
          </w:p>
          <w:p w:rsidR="00D43C3D" w:rsidRPr="00D44130" w:rsidRDefault="00D43C3D" w:rsidP="00550119">
            <w:pPr>
              <w:ind w:leftChars="-35" w:left="-84" w:rightChars="-45" w:right="-108"/>
              <w:jc w:val="center"/>
              <w:rPr>
                <w:rFonts w:eastAsia="標楷體"/>
                <w:sz w:val="20"/>
              </w:rPr>
            </w:pPr>
            <w:r w:rsidRPr="00D44130">
              <w:rPr>
                <w:rFonts w:eastAsia="標楷體" w:hint="eastAsia"/>
                <w:sz w:val="20"/>
              </w:rPr>
              <w:t>200</w:t>
            </w:r>
            <w:r w:rsidRPr="00D44130">
              <w:rPr>
                <w:rFonts w:eastAsia="標楷體" w:hint="eastAsia"/>
                <w:sz w:val="20"/>
              </w:rPr>
              <w:t>分</w:t>
            </w:r>
            <w:r w:rsidRPr="00D44130">
              <w:rPr>
                <w:rFonts w:eastAsia="標楷體" w:hint="eastAsia"/>
                <w:sz w:val="20"/>
              </w:rPr>
              <w:t>(</w:t>
            </w:r>
            <w:r w:rsidRPr="00D44130">
              <w:rPr>
                <w:rFonts w:eastAsia="標楷體" w:hint="eastAsia"/>
                <w:sz w:val="20"/>
              </w:rPr>
              <w:t>含</w:t>
            </w:r>
            <w:r w:rsidRPr="00D44130">
              <w:rPr>
                <w:rFonts w:eastAsia="標楷體" w:hint="eastAsia"/>
                <w:sz w:val="20"/>
              </w:rPr>
              <w:t>)</w:t>
            </w:r>
            <w:r w:rsidRPr="00D44130">
              <w:rPr>
                <w:rFonts w:eastAsia="標楷體" w:hint="eastAsia"/>
                <w:sz w:val="20"/>
              </w:rPr>
              <w:t>以上</w:t>
            </w:r>
          </w:p>
        </w:tc>
        <w:tc>
          <w:tcPr>
            <w:tcW w:w="1393" w:type="dxa"/>
            <w:vAlign w:val="center"/>
          </w:tcPr>
          <w:p w:rsidR="00D43C3D" w:rsidRPr="00D44130" w:rsidRDefault="00D43C3D" w:rsidP="00550119">
            <w:pPr>
              <w:jc w:val="center"/>
              <w:rPr>
                <w:rFonts w:eastAsia="標楷體"/>
                <w:sz w:val="20"/>
              </w:rPr>
            </w:pPr>
            <w:r w:rsidRPr="00D44130">
              <w:rPr>
                <w:rFonts w:eastAsia="標楷體" w:hint="eastAsia"/>
                <w:sz w:val="20"/>
              </w:rPr>
              <w:t>J3</w:t>
            </w:r>
          </w:p>
          <w:p w:rsidR="00D43C3D" w:rsidRPr="00D44130" w:rsidRDefault="00D43C3D" w:rsidP="00D43C3D">
            <w:pPr>
              <w:ind w:leftChars="-34" w:left="-82" w:rightChars="-35" w:right="-84"/>
              <w:jc w:val="center"/>
              <w:rPr>
                <w:rFonts w:eastAsia="標楷體"/>
                <w:sz w:val="20"/>
              </w:rPr>
            </w:pPr>
            <w:r w:rsidRPr="00D44130">
              <w:rPr>
                <w:rFonts w:eastAsia="標楷體" w:hint="eastAsia"/>
                <w:sz w:val="20"/>
              </w:rPr>
              <w:t>320</w:t>
            </w:r>
            <w:r w:rsidRPr="00D44130">
              <w:rPr>
                <w:rFonts w:eastAsia="標楷體" w:hint="eastAsia"/>
                <w:sz w:val="20"/>
              </w:rPr>
              <w:t>分</w:t>
            </w:r>
            <w:r w:rsidRPr="00D44130">
              <w:rPr>
                <w:rFonts w:eastAsia="標楷體" w:hint="eastAsia"/>
                <w:sz w:val="20"/>
              </w:rPr>
              <w:t>(</w:t>
            </w:r>
            <w:r w:rsidRPr="00D44130">
              <w:rPr>
                <w:rFonts w:eastAsia="標楷體" w:hint="eastAsia"/>
                <w:sz w:val="20"/>
              </w:rPr>
              <w:t>含</w:t>
            </w:r>
            <w:r w:rsidRPr="00D44130">
              <w:rPr>
                <w:rFonts w:eastAsia="標楷體" w:hint="eastAsia"/>
                <w:sz w:val="20"/>
              </w:rPr>
              <w:t>)</w:t>
            </w:r>
            <w:r w:rsidRPr="00D44130">
              <w:rPr>
                <w:rFonts w:eastAsia="標楷體" w:hint="eastAsia"/>
                <w:sz w:val="20"/>
              </w:rPr>
              <w:t>以上</w:t>
            </w:r>
          </w:p>
        </w:tc>
        <w:tc>
          <w:tcPr>
            <w:tcW w:w="4177" w:type="dxa"/>
            <w:gridSpan w:val="3"/>
            <w:vAlign w:val="center"/>
          </w:tcPr>
          <w:p w:rsidR="00D43C3D" w:rsidRPr="00D44130" w:rsidRDefault="00D43C3D" w:rsidP="00D43C3D">
            <w:pPr>
              <w:jc w:val="center"/>
              <w:rPr>
                <w:rFonts w:eastAsia="標楷體"/>
                <w:sz w:val="20"/>
              </w:rPr>
            </w:pPr>
            <w:r w:rsidRPr="00D44130">
              <w:rPr>
                <w:rFonts w:eastAsia="標楷體" w:hint="eastAsia"/>
                <w:sz w:val="20"/>
              </w:rPr>
              <w:t>J2</w:t>
            </w:r>
          </w:p>
          <w:p w:rsidR="00D43C3D" w:rsidRPr="00D44130" w:rsidRDefault="00D43C3D" w:rsidP="00D43C3D">
            <w:pPr>
              <w:jc w:val="center"/>
              <w:rPr>
                <w:rFonts w:eastAsia="標楷體"/>
              </w:rPr>
            </w:pPr>
            <w:r w:rsidRPr="00D44130">
              <w:rPr>
                <w:rFonts w:eastAsia="標楷體" w:hint="eastAsia"/>
                <w:sz w:val="20"/>
              </w:rPr>
              <w:t>420</w:t>
            </w:r>
            <w:r w:rsidRPr="00D44130">
              <w:rPr>
                <w:rFonts w:eastAsia="標楷體" w:hint="eastAsia"/>
                <w:sz w:val="20"/>
              </w:rPr>
              <w:t>分</w:t>
            </w:r>
            <w:r w:rsidRPr="00D44130">
              <w:rPr>
                <w:rFonts w:eastAsia="標楷體" w:hint="eastAsia"/>
                <w:sz w:val="20"/>
              </w:rPr>
              <w:t>(</w:t>
            </w:r>
            <w:r w:rsidRPr="00D44130">
              <w:rPr>
                <w:rFonts w:eastAsia="標楷體" w:hint="eastAsia"/>
                <w:sz w:val="20"/>
              </w:rPr>
              <w:t>含</w:t>
            </w:r>
            <w:r w:rsidRPr="00D44130">
              <w:rPr>
                <w:rFonts w:eastAsia="標楷體" w:hint="eastAsia"/>
                <w:sz w:val="20"/>
              </w:rPr>
              <w:t>)</w:t>
            </w:r>
            <w:r w:rsidRPr="00D44130">
              <w:rPr>
                <w:rFonts w:eastAsia="標楷體" w:hint="eastAsia"/>
                <w:sz w:val="20"/>
              </w:rPr>
              <w:t>以上</w:t>
            </w:r>
          </w:p>
        </w:tc>
        <w:tc>
          <w:tcPr>
            <w:tcW w:w="1393" w:type="dxa"/>
            <w:vAlign w:val="center"/>
          </w:tcPr>
          <w:p w:rsidR="00D43C3D" w:rsidRPr="00D44130" w:rsidRDefault="00D43C3D" w:rsidP="00054515">
            <w:pPr>
              <w:jc w:val="center"/>
              <w:rPr>
                <w:rFonts w:eastAsia="標楷體"/>
                <w:sz w:val="20"/>
              </w:rPr>
            </w:pPr>
            <w:r w:rsidRPr="00D44130">
              <w:rPr>
                <w:rFonts w:eastAsia="標楷體" w:hint="eastAsia"/>
                <w:sz w:val="20"/>
              </w:rPr>
              <w:t>J1</w:t>
            </w:r>
          </w:p>
          <w:p w:rsidR="00D43C3D" w:rsidRPr="00D44130" w:rsidRDefault="00D43C3D" w:rsidP="00D43C3D">
            <w:pPr>
              <w:ind w:leftChars="-34" w:left="-82" w:rightChars="-41" w:right="-98"/>
              <w:jc w:val="center"/>
              <w:rPr>
                <w:rFonts w:eastAsia="標楷體"/>
                <w:sz w:val="20"/>
              </w:rPr>
            </w:pPr>
            <w:r w:rsidRPr="00D44130">
              <w:rPr>
                <w:rFonts w:eastAsia="標楷體" w:hint="eastAsia"/>
                <w:sz w:val="20"/>
              </w:rPr>
              <w:t>530</w:t>
            </w:r>
            <w:r w:rsidRPr="00D44130">
              <w:rPr>
                <w:rFonts w:eastAsia="標楷體" w:hint="eastAsia"/>
                <w:sz w:val="20"/>
              </w:rPr>
              <w:t>分</w:t>
            </w:r>
            <w:r w:rsidRPr="00D44130">
              <w:rPr>
                <w:rFonts w:eastAsia="標楷體" w:hint="eastAsia"/>
                <w:sz w:val="20"/>
              </w:rPr>
              <w:t>(</w:t>
            </w:r>
            <w:r w:rsidRPr="00D44130">
              <w:rPr>
                <w:rFonts w:eastAsia="標楷體" w:hint="eastAsia"/>
                <w:sz w:val="20"/>
              </w:rPr>
              <w:t>含</w:t>
            </w:r>
            <w:r w:rsidRPr="00D44130">
              <w:rPr>
                <w:rFonts w:eastAsia="標楷體" w:hint="eastAsia"/>
                <w:sz w:val="20"/>
              </w:rPr>
              <w:t>)</w:t>
            </w:r>
            <w:r w:rsidRPr="00D44130">
              <w:rPr>
                <w:rFonts w:eastAsia="標楷體" w:hint="eastAsia"/>
                <w:sz w:val="20"/>
              </w:rPr>
              <w:t>以上</w:t>
            </w:r>
          </w:p>
        </w:tc>
        <w:tc>
          <w:tcPr>
            <w:tcW w:w="1393" w:type="dxa"/>
            <w:vAlign w:val="center"/>
          </w:tcPr>
          <w:p w:rsidR="00D43C3D" w:rsidRPr="00D44130" w:rsidRDefault="00D43C3D" w:rsidP="00054515">
            <w:pPr>
              <w:jc w:val="center"/>
              <w:rPr>
                <w:rFonts w:eastAsia="標楷體"/>
                <w:sz w:val="20"/>
              </w:rPr>
            </w:pPr>
            <w:r w:rsidRPr="00D44130">
              <w:rPr>
                <w:rFonts w:eastAsia="標楷體" w:hint="eastAsia"/>
                <w:sz w:val="20"/>
              </w:rPr>
              <w:t>J1</w:t>
            </w:r>
            <w:r w:rsidRPr="00D44130">
              <w:rPr>
                <w:rFonts w:eastAsia="標楷體" w:hint="eastAsia"/>
                <w:sz w:val="20"/>
                <w:vertAlign w:val="superscript"/>
              </w:rPr>
              <w:t>+</w:t>
            </w:r>
          </w:p>
          <w:p w:rsidR="00D43C3D" w:rsidRPr="00D44130" w:rsidRDefault="00D43C3D" w:rsidP="00D43C3D">
            <w:pPr>
              <w:ind w:leftChars="-31" w:left="-74" w:rightChars="-32" w:right="-77"/>
              <w:jc w:val="center"/>
              <w:rPr>
                <w:rFonts w:eastAsia="標楷體"/>
                <w:sz w:val="20"/>
              </w:rPr>
            </w:pPr>
            <w:r w:rsidRPr="00D44130">
              <w:rPr>
                <w:rFonts w:eastAsia="標楷體" w:hint="eastAsia"/>
                <w:sz w:val="20"/>
              </w:rPr>
              <w:t>600</w:t>
            </w:r>
            <w:r w:rsidRPr="00D44130">
              <w:rPr>
                <w:rFonts w:eastAsia="標楷體" w:hint="eastAsia"/>
                <w:sz w:val="20"/>
              </w:rPr>
              <w:t>分</w:t>
            </w:r>
            <w:r w:rsidRPr="00D44130">
              <w:rPr>
                <w:rFonts w:eastAsia="標楷體" w:hint="eastAsia"/>
                <w:sz w:val="20"/>
              </w:rPr>
              <w:t>(</w:t>
            </w:r>
            <w:r w:rsidRPr="00D44130">
              <w:rPr>
                <w:rFonts w:eastAsia="標楷體" w:hint="eastAsia"/>
                <w:sz w:val="20"/>
              </w:rPr>
              <w:t>含</w:t>
            </w:r>
            <w:r w:rsidRPr="00D44130">
              <w:rPr>
                <w:rFonts w:eastAsia="標楷體" w:hint="eastAsia"/>
                <w:sz w:val="20"/>
              </w:rPr>
              <w:t>)</w:t>
            </w:r>
            <w:r w:rsidRPr="00D44130">
              <w:rPr>
                <w:rFonts w:eastAsia="標楷體" w:hint="eastAsia"/>
                <w:sz w:val="20"/>
              </w:rPr>
              <w:t>以上</w:t>
            </w:r>
          </w:p>
        </w:tc>
      </w:tr>
    </w:tbl>
    <w:p w:rsidR="00392331" w:rsidRPr="00D44130" w:rsidRDefault="00392331" w:rsidP="00C9424A">
      <w:pPr>
        <w:jc w:val="both"/>
        <w:rPr>
          <w:rFonts w:eastAsia="標楷體"/>
        </w:rPr>
      </w:pPr>
    </w:p>
    <w:p w:rsidR="00392331" w:rsidRPr="00D44130" w:rsidRDefault="00392331" w:rsidP="00C9424A">
      <w:pPr>
        <w:jc w:val="both"/>
        <w:rPr>
          <w:rFonts w:eastAsia="標楷體"/>
        </w:rPr>
      </w:pPr>
    </w:p>
    <w:p w:rsidR="00682A84" w:rsidRPr="00D44130" w:rsidRDefault="00682A84" w:rsidP="00C9424A">
      <w:pPr>
        <w:jc w:val="both"/>
        <w:rPr>
          <w:rFonts w:eastAsia="標楷體"/>
        </w:rPr>
      </w:pPr>
    </w:p>
    <w:p w:rsidR="00C30B0A" w:rsidRPr="00D44130" w:rsidRDefault="00C30B0A" w:rsidP="00C9424A">
      <w:pPr>
        <w:jc w:val="both"/>
        <w:rPr>
          <w:rFonts w:eastAsia="標楷體"/>
        </w:rPr>
        <w:sectPr w:rsidR="00C30B0A" w:rsidRPr="00D44130" w:rsidSect="00D47714">
          <w:pgSz w:w="16838" w:h="11906" w:orient="landscape"/>
          <w:pgMar w:top="851" w:right="1134" w:bottom="567" w:left="1134" w:header="851" w:footer="992" w:gutter="0"/>
          <w:cols w:space="425"/>
          <w:docGrid w:type="lines" w:linePitch="360"/>
        </w:sectPr>
      </w:pPr>
    </w:p>
    <w:p w:rsidR="00682A84" w:rsidRPr="00D44130" w:rsidRDefault="00943B6C" w:rsidP="00C9424A">
      <w:pPr>
        <w:jc w:val="both"/>
        <w:rPr>
          <w:rFonts w:eastAsia="標楷體"/>
        </w:rPr>
      </w:pPr>
      <w:r w:rsidRPr="00D44130">
        <w:rPr>
          <w:rFonts w:eastAsia="標楷體" w:hint="eastAsia"/>
        </w:rPr>
        <w:lastRenderedPageBreak/>
        <w:t>附件三：專業技能</w:t>
      </w:r>
      <w:r w:rsidR="00C30B0A" w:rsidRPr="00D44130">
        <w:rPr>
          <w:rFonts w:eastAsia="標楷體" w:hint="eastAsia"/>
        </w:rPr>
        <w:t>檢定證照</w:t>
      </w:r>
      <w:r w:rsidR="00A21D4A" w:rsidRPr="00D44130">
        <w:rPr>
          <w:rFonts w:eastAsia="標楷體" w:hint="eastAsia"/>
        </w:rPr>
        <w:t>：依類別</w:t>
      </w:r>
      <w:r w:rsidR="00061863" w:rsidRPr="00D44130">
        <w:rPr>
          <w:rFonts w:eastAsia="標楷體" w:hint="eastAsia"/>
        </w:rPr>
        <w:t>考取證照張數</w:t>
      </w:r>
    </w:p>
    <w:tbl>
      <w:tblPr>
        <w:tblStyle w:val="a9"/>
        <w:tblW w:w="0" w:type="auto"/>
        <w:tblInd w:w="108"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1879"/>
        <w:gridCol w:w="1891"/>
        <w:gridCol w:w="1825"/>
        <w:gridCol w:w="2097"/>
        <w:gridCol w:w="1386"/>
      </w:tblGrid>
      <w:tr w:rsidR="00D44130" w:rsidRPr="00D44130" w:rsidTr="00AD5C58">
        <w:trPr>
          <w:trHeight w:val="363"/>
          <w:tblHeader/>
        </w:trPr>
        <w:tc>
          <w:tcPr>
            <w:tcW w:w="1560" w:type="dxa"/>
            <w:shd w:val="clear" w:color="auto" w:fill="C6D9F1" w:themeFill="text2" w:themeFillTint="33"/>
            <w:vAlign w:val="center"/>
          </w:tcPr>
          <w:p w:rsidR="00AD5C58" w:rsidRPr="00D44130" w:rsidRDefault="00AD5C58" w:rsidP="00290279">
            <w:pPr>
              <w:jc w:val="center"/>
              <w:rPr>
                <w:rFonts w:eastAsia="標楷體"/>
                <w:sz w:val="20"/>
              </w:rPr>
            </w:pPr>
            <w:r w:rsidRPr="00D44130">
              <w:rPr>
                <w:rFonts w:eastAsia="標楷體" w:hint="eastAsia"/>
                <w:sz w:val="20"/>
              </w:rPr>
              <w:t>證照類別</w:t>
            </w:r>
          </w:p>
        </w:tc>
        <w:tc>
          <w:tcPr>
            <w:tcW w:w="3827" w:type="dxa"/>
            <w:gridSpan w:val="2"/>
            <w:shd w:val="clear" w:color="auto" w:fill="C6D9F1" w:themeFill="text2" w:themeFillTint="33"/>
            <w:vAlign w:val="center"/>
          </w:tcPr>
          <w:p w:rsidR="00AD5C58" w:rsidRPr="00D44130" w:rsidRDefault="00AD5C58" w:rsidP="00290279">
            <w:pPr>
              <w:jc w:val="center"/>
              <w:rPr>
                <w:rFonts w:eastAsia="標楷體"/>
                <w:sz w:val="20"/>
              </w:rPr>
            </w:pPr>
            <w:r w:rsidRPr="00D44130">
              <w:rPr>
                <w:rFonts w:eastAsia="標楷體" w:hint="eastAsia"/>
                <w:sz w:val="20"/>
              </w:rPr>
              <w:t>證照名稱</w:t>
            </w:r>
          </w:p>
        </w:tc>
        <w:tc>
          <w:tcPr>
            <w:tcW w:w="1843" w:type="dxa"/>
            <w:shd w:val="clear" w:color="auto" w:fill="C6D9F1" w:themeFill="text2" w:themeFillTint="33"/>
            <w:vAlign w:val="center"/>
          </w:tcPr>
          <w:p w:rsidR="00AD5C58" w:rsidRPr="00D44130" w:rsidRDefault="00AD5C58" w:rsidP="00290279">
            <w:pPr>
              <w:jc w:val="center"/>
              <w:rPr>
                <w:rFonts w:eastAsia="標楷體"/>
                <w:sz w:val="20"/>
              </w:rPr>
            </w:pPr>
            <w:r w:rsidRPr="00D44130">
              <w:rPr>
                <w:rFonts w:eastAsia="標楷體" w:hint="eastAsia"/>
                <w:sz w:val="20"/>
              </w:rPr>
              <w:t>級數（含）以上</w:t>
            </w:r>
          </w:p>
        </w:tc>
        <w:tc>
          <w:tcPr>
            <w:tcW w:w="2126" w:type="dxa"/>
            <w:shd w:val="clear" w:color="auto" w:fill="C6D9F1" w:themeFill="text2" w:themeFillTint="33"/>
            <w:vAlign w:val="center"/>
          </w:tcPr>
          <w:p w:rsidR="00AD5C58" w:rsidRPr="00D44130" w:rsidRDefault="00AD5C58" w:rsidP="00290279">
            <w:pPr>
              <w:jc w:val="center"/>
              <w:rPr>
                <w:rFonts w:eastAsia="標楷體"/>
                <w:sz w:val="20"/>
              </w:rPr>
            </w:pPr>
            <w:r w:rsidRPr="00D44130">
              <w:rPr>
                <w:rFonts w:eastAsia="標楷體" w:hint="eastAsia"/>
                <w:sz w:val="20"/>
              </w:rPr>
              <w:t>發證單位</w:t>
            </w:r>
          </w:p>
        </w:tc>
        <w:tc>
          <w:tcPr>
            <w:tcW w:w="1417" w:type="dxa"/>
            <w:shd w:val="clear" w:color="auto" w:fill="C6D9F1" w:themeFill="text2" w:themeFillTint="33"/>
            <w:vAlign w:val="center"/>
          </w:tcPr>
          <w:p w:rsidR="00AD5C58" w:rsidRPr="00D44130" w:rsidRDefault="00AD5C58" w:rsidP="00290279">
            <w:pPr>
              <w:jc w:val="center"/>
              <w:rPr>
                <w:rFonts w:eastAsia="標楷體"/>
                <w:sz w:val="20"/>
              </w:rPr>
            </w:pPr>
            <w:r w:rsidRPr="00D44130">
              <w:rPr>
                <w:rFonts w:eastAsia="標楷體" w:hint="eastAsia"/>
                <w:sz w:val="20"/>
              </w:rPr>
              <w:t>備註</w:t>
            </w:r>
          </w:p>
        </w:tc>
      </w:tr>
      <w:tr w:rsidR="00D44130" w:rsidRPr="00D44130" w:rsidTr="00C1175B">
        <w:trPr>
          <w:trHeight w:val="454"/>
        </w:trPr>
        <w:tc>
          <w:tcPr>
            <w:tcW w:w="1560" w:type="dxa"/>
            <w:vMerge w:val="restart"/>
            <w:vAlign w:val="center"/>
          </w:tcPr>
          <w:p w:rsidR="00AD5C58" w:rsidRPr="00D44130" w:rsidRDefault="00AD5C58" w:rsidP="00290279">
            <w:pPr>
              <w:jc w:val="center"/>
              <w:rPr>
                <w:rFonts w:eastAsia="標楷體"/>
                <w:sz w:val="20"/>
              </w:rPr>
            </w:pPr>
            <w:r w:rsidRPr="00D44130">
              <w:rPr>
                <w:rFonts w:eastAsia="標楷體" w:hint="eastAsia"/>
                <w:sz w:val="20"/>
              </w:rPr>
              <w:t>電腦應用</w:t>
            </w:r>
          </w:p>
        </w:tc>
        <w:tc>
          <w:tcPr>
            <w:tcW w:w="1913" w:type="dxa"/>
            <w:vMerge w:val="restart"/>
            <w:vAlign w:val="center"/>
          </w:tcPr>
          <w:p w:rsidR="00AD5C58" w:rsidRPr="00D44130" w:rsidRDefault="00AD5C58" w:rsidP="00290279">
            <w:pPr>
              <w:jc w:val="center"/>
              <w:rPr>
                <w:rFonts w:eastAsia="標楷體"/>
                <w:sz w:val="20"/>
              </w:rPr>
            </w:pPr>
            <w:r w:rsidRPr="00D44130">
              <w:rPr>
                <w:rFonts w:eastAsia="標楷體" w:hint="eastAsia"/>
                <w:sz w:val="20"/>
              </w:rPr>
              <w:t>TQC</w:t>
            </w:r>
          </w:p>
          <w:p w:rsidR="00AD5C58" w:rsidRPr="00D44130" w:rsidRDefault="00AD5C58" w:rsidP="00290279">
            <w:pPr>
              <w:jc w:val="center"/>
              <w:rPr>
                <w:rFonts w:eastAsia="標楷體"/>
                <w:sz w:val="20"/>
              </w:rPr>
            </w:pPr>
            <w:r w:rsidRPr="00D44130">
              <w:rPr>
                <w:rFonts w:eastAsia="標楷體" w:hint="eastAsia"/>
                <w:sz w:val="20"/>
              </w:rPr>
              <w:t>各類證照</w:t>
            </w:r>
          </w:p>
        </w:tc>
        <w:tc>
          <w:tcPr>
            <w:tcW w:w="1914" w:type="dxa"/>
            <w:vAlign w:val="center"/>
          </w:tcPr>
          <w:p w:rsidR="00AD5C58" w:rsidRPr="00D44130" w:rsidRDefault="00AD5C58" w:rsidP="00290279">
            <w:pPr>
              <w:jc w:val="center"/>
              <w:rPr>
                <w:rFonts w:eastAsia="標楷體"/>
                <w:sz w:val="20"/>
              </w:rPr>
            </w:pPr>
            <w:r w:rsidRPr="00D44130">
              <w:rPr>
                <w:rFonts w:eastAsia="標楷體" w:hint="eastAsia"/>
                <w:sz w:val="20"/>
              </w:rPr>
              <w:t>中文輸入</w:t>
            </w:r>
          </w:p>
        </w:tc>
        <w:tc>
          <w:tcPr>
            <w:tcW w:w="1843" w:type="dxa"/>
            <w:vAlign w:val="center"/>
          </w:tcPr>
          <w:p w:rsidR="00AD5C58" w:rsidRPr="00D44130" w:rsidRDefault="00AD5C58" w:rsidP="00290279">
            <w:pPr>
              <w:jc w:val="center"/>
              <w:rPr>
                <w:rFonts w:eastAsia="標楷體"/>
                <w:sz w:val="20"/>
              </w:rPr>
            </w:pPr>
            <w:r w:rsidRPr="00D44130">
              <w:rPr>
                <w:rFonts w:eastAsia="標楷體" w:hint="eastAsia"/>
                <w:sz w:val="20"/>
              </w:rPr>
              <w:t>專業級</w:t>
            </w:r>
          </w:p>
        </w:tc>
        <w:tc>
          <w:tcPr>
            <w:tcW w:w="2126" w:type="dxa"/>
            <w:vMerge w:val="restart"/>
            <w:vAlign w:val="center"/>
          </w:tcPr>
          <w:p w:rsidR="00AD5C58" w:rsidRPr="00D44130" w:rsidRDefault="00AD5C58" w:rsidP="00290279">
            <w:pPr>
              <w:jc w:val="center"/>
              <w:rPr>
                <w:rFonts w:eastAsia="標楷體"/>
                <w:sz w:val="20"/>
              </w:rPr>
            </w:pPr>
            <w:r w:rsidRPr="00D44130">
              <w:rPr>
                <w:rFonts w:eastAsia="標楷體" w:hint="eastAsia"/>
                <w:sz w:val="20"/>
              </w:rPr>
              <w:t>中華民國</w:t>
            </w:r>
          </w:p>
          <w:p w:rsidR="00AD5C58" w:rsidRPr="00D44130" w:rsidRDefault="00AD5C58" w:rsidP="00290279">
            <w:pPr>
              <w:jc w:val="center"/>
              <w:rPr>
                <w:rFonts w:eastAsia="標楷體"/>
                <w:sz w:val="20"/>
              </w:rPr>
            </w:pPr>
            <w:r w:rsidRPr="00D44130">
              <w:rPr>
                <w:rFonts w:eastAsia="標楷體" w:hint="eastAsia"/>
                <w:sz w:val="20"/>
              </w:rPr>
              <w:t>電腦技能基金會</w:t>
            </w:r>
          </w:p>
        </w:tc>
        <w:tc>
          <w:tcPr>
            <w:tcW w:w="1417" w:type="dxa"/>
            <w:vMerge w:val="restart"/>
            <w:vAlign w:val="center"/>
          </w:tcPr>
          <w:p w:rsidR="00AD5C58" w:rsidRPr="00D44130" w:rsidRDefault="00AD5C58" w:rsidP="00290279">
            <w:pPr>
              <w:jc w:val="center"/>
              <w:rPr>
                <w:rFonts w:eastAsia="標楷體"/>
                <w:sz w:val="20"/>
              </w:rPr>
            </w:pPr>
            <w:r w:rsidRPr="00D44130">
              <w:rPr>
                <w:rFonts w:eastAsia="標楷體" w:hint="eastAsia"/>
                <w:sz w:val="20"/>
              </w:rPr>
              <w:t>任選</w:t>
            </w:r>
            <w:r w:rsidRPr="00D44130">
              <w:rPr>
                <w:rFonts w:eastAsia="標楷體" w:hint="eastAsia"/>
                <w:sz w:val="20"/>
              </w:rPr>
              <w:t>2</w:t>
            </w:r>
            <w:r w:rsidRPr="00D44130">
              <w:rPr>
                <w:rFonts w:eastAsia="標楷體" w:hint="eastAsia"/>
                <w:sz w:val="20"/>
              </w:rPr>
              <w:t>張</w:t>
            </w:r>
          </w:p>
        </w:tc>
      </w:tr>
      <w:tr w:rsidR="00D44130" w:rsidRPr="00D44130" w:rsidTr="00C1175B">
        <w:trPr>
          <w:trHeight w:val="454"/>
        </w:trPr>
        <w:tc>
          <w:tcPr>
            <w:tcW w:w="1560" w:type="dxa"/>
            <w:vMerge/>
            <w:vAlign w:val="center"/>
          </w:tcPr>
          <w:p w:rsidR="00AD5C58" w:rsidRPr="00D44130" w:rsidRDefault="00AD5C58" w:rsidP="00290279">
            <w:pPr>
              <w:jc w:val="center"/>
              <w:rPr>
                <w:rFonts w:eastAsia="標楷體"/>
                <w:sz w:val="20"/>
              </w:rPr>
            </w:pPr>
          </w:p>
        </w:tc>
        <w:tc>
          <w:tcPr>
            <w:tcW w:w="1913" w:type="dxa"/>
            <w:vMerge/>
            <w:vAlign w:val="center"/>
          </w:tcPr>
          <w:p w:rsidR="00AD5C58" w:rsidRPr="00D44130" w:rsidRDefault="00AD5C58" w:rsidP="00290279">
            <w:pPr>
              <w:jc w:val="center"/>
              <w:rPr>
                <w:rFonts w:eastAsia="標楷體"/>
                <w:sz w:val="20"/>
              </w:rPr>
            </w:pPr>
          </w:p>
        </w:tc>
        <w:tc>
          <w:tcPr>
            <w:tcW w:w="1914" w:type="dxa"/>
            <w:vAlign w:val="center"/>
          </w:tcPr>
          <w:p w:rsidR="00AD5C58" w:rsidRPr="00D44130" w:rsidRDefault="00AD5C58" w:rsidP="00290279">
            <w:pPr>
              <w:jc w:val="center"/>
              <w:rPr>
                <w:rFonts w:eastAsia="標楷體"/>
                <w:sz w:val="20"/>
              </w:rPr>
            </w:pPr>
            <w:r w:rsidRPr="00D44130">
              <w:rPr>
                <w:rFonts w:eastAsia="標楷體" w:hint="eastAsia"/>
                <w:sz w:val="20"/>
              </w:rPr>
              <w:t>英、日文輸入</w:t>
            </w:r>
          </w:p>
        </w:tc>
        <w:tc>
          <w:tcPr>
            <w:tcW w:w="1843" w:type="dxa"/>
            <w:vAlign w:val="center"/>
          </w:tcPr>
          <w:p w:rsidR="00AD5C58" w:rsidRPr="00D44130" w:rsidRDefault="00AD5C58" w:rsidP="00290279">
            <w:pPr>
              <w:jc w:val="center"/>
              <w:rPr>
                <w:rFonts w:eastAsia="標楷體"/>
                <w:sz w:val="20"/>
              </w:rPr>
            </w:pPr>
            <w:r w:rsidRPr="00D44130">
              <w:rPr>
                <w:rFonts w:eastAsia="標楷體" w:hint="eastAsia"/>
                <w:sz w:val="20"/>
              </w:rPr>
              <w:t>進階級</w:t>
            </w:r>
          </w:p>
        </w:tc>
        <w:tc>
          <w:tcPr>
            <w:tcW w:w="2126" w:type="dxa"/>
            <w:vMerge/>
            <w:vAlign w:val="center"/>
          </w:tcPr>
          <w:p w:rsidR="00AD5C58" w:rsidRPr="00D44130" w:rsidRDefault="00AD5C58" w:rsidP="00290279">
            <w:pPr>
              <w:jc w:val="center"/>
              <w:rPr>
                <w:rFonts w:eastAsia="標楷體"/>
                <w:sz w:val="20"/>
              </w:rPr>
            </w:pPr>
          </w:p>
        </w:tc>
        <w:tc>
          <w:tcPr>
            <w:tcW w:w="1417" w:type="dxa"/>
            <w:vMerge/>
            <w:vAlign w:val="center"/>
          </w:tcPr>
          <w:p w:rsidR="00AD5C58" w:rsidRPr="00D44130" w:rsidRDefault="00AD5C58" w:rsidP="00290279">
            <w:pPr>
              <w:jc w:val="center"/>
              <w:rPr>
                <w:rFonts w:eastAsia="標楷體"/>
                <w:sz w:val="20"/>
              </w:rPr>
            </w:pPr>
          </w:p>
        </w:tc>
      </w:tr>
      <w:tr w:rsidR="00D44130" w:rsidRPr="00D44130" w:rsidTr="00C1175B">
        <w:trPr>
          <w:trHeight w:val="454"/>
        </w:trPr>
        <w:tc>
          <w:tcPr>
            <w:tcW w:w="1560" w:type="dxa"/>
            <w:vMerge/>
            <w:vAlign w:val="center"/>
          </w:tcPr>
          <w:p w:rsidR="00AD5C58" w:rsidRPr="00D44130" w:rsidRDefault="00AD5C58" w:rsidP="00290279">
            <w:pPr>
              <w:jc w:val="center"/>
              <w:rPr>
                <w:rFonts w:eastAsia="標楷體"/>
                <w:sz w:val="20"/>
              </w:rPr>
            </w:pPr>
          </w:p>
        </w:tc>
        <w:tc>
          <w:tcPr>
            <w:tcW w:w="1913" w:type="dxa"/>
            <w:vMerge/>
            <w:vAlign w:val="center"/>
          </w:tcPr>
          <w:p w:rsidR="00AD5C58" w:rsidRPr="00D44130" w:rsidRDefault="00AD5C58" w:rsidP="00290279">
            <w:pPr>
              <w:jc w:val="center"/>
              <w:rPr>
                <w:rFonts w:eastAsia="標楷體"/>
                <w:sz w:val="20"/>
              </w:rPr>
            </w:pPr>
          </w:p>
        </w:tc>
        <w:tc>
          <w:tcPr>
            <w:tcW w:w="1914" w:type="dxa"/>
            <w:vAlign w:val="center"/>
          </w:tcPr>
          <w:p w:rsidR="00AD5C58" w:rsidRPr="00D44130" w:rsidRDefault="00AD5C58" w:rsidP="00290279">
            <w:pPr>
              <w:jc w:val="center"/>
              <w:rPr>
                <w:rFonts w:eastAsia="標楷體"/>
                <w:sz w:val="20"/>
              </w:rPr>
            </w:pPr>
            <w:r w:rsidRPr="00D44130">
              <w:rPr>
                <w:rFonts w:eastAsia="標楷體" w:hint="eastAsia"/>
                <w:sz w:val="20"/>
              </w:rPr>
              <w:t>Excel</w:t>
            </w:r>
          </w:p>
        </w:tc>
        <w:tc>
          <w:tcPr>
            <w:tcW w:w="1843" w:type="dxa"/>
            <w:vAlign w:val="center"/>
          </w:tcPr>
          <w:p w:rsidR="00AD5C58" w:rsidRPr="00D44130" w:rsidRDefault="00AD5C58" w:rsidP="00290279">
            <w:pPr>
              <w:jc w:val="center"/>
              <w:rPr>
                <w:rFonts w:eastAsia="標楷體"/>
                <w:sz w:val="20"/>
              </w:rPr>
            </w:pPr>
            <w:r w:rsidRPr="00D44130">
              <w:rPr>
                <w:rFonts w:eastAsia="標楷體" w:hint="eastAsia"/>
                <w:sz w:val="20"/>
              </w:rPr>
              <w:t>實用級</w:t>
            </w:r>
          </w:p>
        </w:tc>
        <w:tc>
          <w:tcPr>
            <w:tcW w:w="2126" w:type="dxa"/>
            <w:vMerge/>
            <w:vAlign w:val="center"/>
          </w:tcPr>
          <w:p w:rsidR="00AD5C58" w:rsidRPr="00D44130" w:rsidRDefault="00AD5C58" w:rsidP="00290279">
            <w:pPr>
              <w:jc w:val="center"/>
              <w:rPr>
                <w:rFonts w:eastAsia="標楷體"/>
                <w:sz w:val="20"/>
              </w:rPr>
            </w:pPr>
          </w:p>
        </w:tc>
        <w:tc>
          <w:tcPr>
            <w:tcW w:w="1417" w:type="dxa"/>
            <w:vMerge/>
            <w:vAlign w:val="center"/>
          </w:tcPr>
          <w:p w:rsidR="00AD5C58" w:rsidRPr="00D44130" w:rsidRDefault="00AD5C58" w:rsidP="00290279">
            <w:pPr>
              <w:jc w:val="center"/>
              <w:rPr>
                <w:rFonts w:eastAsia="標楷體"/>
                <w:sz w:val="20"/>
              </w:rPr>
            </w:pPr>
          </w:p>
        </w:tc>
      </w:tr>
      <w:tr w:rsidR="00D44130" w:rsidRPr="00D44130" w:rsidTr="00C1175B">
        <w:trPr>
          <w:trHeight w:val="454"/>
        </w:trPr>
        <w:tc>
          <w:tcPr>
            <w:tcW w:w="1560" w:type="dxa"/>
            <w:vMerge/>
            <w:vAlign w:val="center"/>
          </w:tcPr>
          <w:p w:rsidR="00AD5C58" w:rsidRPr="00D44130" w:rsidRDefault="00AD5C58" w:rsidP="00290279">
            <w:pPr>
              <w:jc w:val="center"/>
              <w:rPr>
                <w:rFonts w:eastAsia="標楷體"/>
                <w:sz w:val="20"/>
              </w:rPr>
            </w:pPr>
          </w:p>
        </w:tc>
        <w:tc>
          <w:tcPr>
            <w:tcW w:w="1913" w:type="dxa"/>
            <w:vMerge/>
            <w:vAlign w:val="center"/>
          </w:tcPr>
          <w:p w:rsidR="00AD5C58" w:rsidRPr="00D44130" w:rsidRDefault="00AD5C58" w:rsidP="00290279">
            <w:pPr>
              <w:jc w:val="center"/>
              <w:rPr>
                <w:rFonts w:eastAsia="標楷體"/>
                <w:sz w:val="20"/>
              </w:rPr>
            </w:pPr>
          </w:p>
        </w:tc>
        <w:tc>
          <w:tcPr>
            <w:tcW w:w="1914" w:type="dxa"/>
            <w:vAlign w:val="center"/>
          </w:tcPr>
          <w:p w:rsidR="00AD5C58" w:rsidRPr="00D44130" w:rsidRDefault="00AD5C58" w:rsidP="00290279">
            <w:pPr>
              <w:jc w:val="center"/>
              <w:rPr>
                <w:rFonts w:eastAsia="標楷體"/>
                <w:sz w:val="20"/>
              </w:rPr>
            </w:pPr>
            <w:r w:rsidRPr="00D44130">
              <w:rPr>
                <w:rFonts w:eastAsia="標楷體" w:hint="eastAsia"/>
                <w:sz w:val="20"/>
              </w:rPr>
              <w:t>其他類證照</w:t>
            </w:r>
          </w:p>
        </w:tc>
        <w:tc>
          <w:tcPr>
            <w:tcW w:w="1843" w:type="dxa"/>
            <w:vAlign w:val="center"/>
          </w:tcPr>
          <w:p w:rsidR="00AD5C58" w:rsidRPr="00D44130" w:rsidRDefault="00AD5C58" w:rsidP="00290279">
            <w:pPr>
              <w:jc w:val="center"/>
              <w:rPr>
                <w:rFonts w:eastAsia="標楷體"/>
                <w:sz w:val="20"/>
              </w:rPr>
            </w:pPr>
            <w:r w:rsidRPr="00D44130">
              <w:rPr>
                <w:rFonts w:eastAsia="標楷體" w:hint="eastAsia"/>
                <w:sz w:val="20"/>
              </w:rPr>
              <w:t>進階級</w:t>
            </w:r>
          </w:p>
        </w:tc>
        <w:tc>
          <w:tcPr>
            <w:tcW w:w="2126" w:type="dxa"/>
            <w:vMerge/>
            <w:vAlign w:val="center"/>
          </w:tcPr>
          <w:p w:rsidR="00AD5C58" w:rsidRPr="00D44130" w:rsidRDefault="00AD5C58" w:rsidP="00290279">
            <w:pPr>
              <w:jc w:val="center"/>
              <w:rPr>
                <w:rFonts w:eastAsia="標楷體"/>
                <w:sz w:val="20"/>
              </w:rPr>
            </w:pPr>
          </w:p>
        </w:tc>
        <w:tc>
          <w:tcPr>
            <w:tcW w:w="1417" w:type="dxa"/>
            <w:vMerge/>
            <w:vAlign w:val="center"/>
          </w:tcPr>
          <w:p w:rsidR="00AD5C58" w:rsidRPr="00D44130" w:rsidRDefault="00AD5C58" w:rsidP="00290279">
            <w:pPr>
              <w:jc w:val="center"/>
              <w:rPr>
                <w:rFonts w:eastAsia="標楷體"/>
                <w:sz w:val="20"/>
              </w:rPr>
            </w:pPr>
          </w:p>
        </w:tc>
      </w:tr>
      <w:tr w:rsidR="00D44130" w:rsidRPr="00D44130" w:rsidTr="00C1175B">
        <w:trPr>
          <w:trHeight w:val="454"/>
        </w:trPr>
        <w:tc>
          <w:tcPr>
            <w:tcW w:w="1560" w:type="dxa"/>
            <w:vMerge/>
            <w:vAlign w:val="center"/>
          </w:tcPr>
          <w:p w:rsidR="00AD5C58" w:rsidRPr="00D44130" w:rsidRDefault="00AD5C58" w:rsidP="00290279">
            <w:pPr>
              <w:jc w:val="center"/>
              <w:rPr>
                <w:rFonts w:eastAsia="標楷體"/>
                <w:sz w:val="20"/>
              </w:rPr>
            </w:pPr>
          </w:p>
        </w:tc>
        <w:tc>
          <w:tcPr>
            <w:tcW w:w="1913" w:type="dxa"/>
            <w:vMerge w:val="restart"/>
            <w:vAlign w:val="center"/>
          </w:tcPr>
          <w:p w:rsidR="00AD5C58" w:rsidRPr="00D44130" w:rsidRDefault="00AD5C58" w:rsidP="00290279">
            <w:pPr>
              <w:jc w:val="center"/>
              <w:rPr>
                <w:rFonts w:eastAsia="標楷體"/>
                <w:sz w:val="20"/>
              </w:rPr>
            </w:pPr>
            <w:r w:rsidRPr="00D44130">
              <w:rPr>
                <w:rFonts w:eastAsia="標楷體" w:hint="eastAsia"/>
                <w:sz w:val="20"/>
              </w:rPr>
              <w:t>MOCC</w:t>
            </w:r>
          </w:p>
          <w:p w:rsidR="00AD5C58" w:rsidRPr="00D44130" w:rsidRDefault="00AD5C58" w:rsidP="00290279">
            <w:pPr>
              <w:jc w:val="center"/>
              <w:rPr>
                <w:rFonts w:eastAsia="標楷體"/>
                <w:sz w:val="20"/>
              </w:rPr>
            </w:pPr>
            <w:r w:rsidRPr="00D44130">
              <w:rPr>
                <w:rFonts w:eastAsia="標楷體" w:hint="eastAsia"/>
                <w:sz w:val="20"/>
              </w:rPr>
              <w:t>各類證照</w:t>
            </w:r>
          </w:p>
        </w:tc>
        <w:tc>
          <w:tcPr>
            <w:tcW w:w="1914" w:type="dxa"/>
            <w:vAlign w:val="center"/>
          </w:tcPr>
          <w:p w:rsidR="00AD5C58" w:rsidRPr="00D44130" w:rsidRDefault="00AD5C58" w:rsidP="00290279">
            <w:pPr>
              <w:jc w:val="center"/>
              <w:rPr>
                <w:rFonts w:eastAsia="標楷體"/>
                <w:sz w:val="20"/>
              </w:rPr>
            </w:pPr>
            <w:r w:rsidRPr="00D44130">
              <w:rPr>
                <w:rFonts w:eastAsia="標楷體" w:hint="eastAsia"/>
                <w:sz w:val="20"/>
              </w:rPr>
              <w:t>電子商務（</w:t>
            </w:r>
            <w:r w:rsidRPr="00D44130">
              <w:rPr>
                <w:rFonts w:eastAsia="標楷體" w:hint="eastAsia"/>
                <w:sz w:val="20"/>
              </w:rPr>
              <w:t>EC</w:t>
            </w:r>
            <w:r w:rsidRPr="00D44130">
              <w:rPr>
                <w:rFonts w:eastAsia="標楷體" w:hint="eastAsia"/>
                <w:sz w:val="20"/>
              </w:rPr>
              <w:t>）</w:t>
            </w:r>
          </w:p>
        </w:tc>
        <w:tc>
          <w:tcPr>
            <w:tcW w:w="1843" w:type="dxa"/>
            <w:vMerge w:val="restart"/>
            <w:vAlign w:val="center"/>
          </w:tcPr>
          <w:p w:rsidR="00AD5C58" w:rsidRPr="00D44130" w:rsidRDefault="00AD5C58" w:rsidP="00290279">
            <w:pPr>
              <w:jc w:val="center"/>
              <w:rPr>
                <w:rFonts w:eastAsia="標楷體"/>
                <w:sz w:val="20"/>
              </w:rPr>
            </w:pPr>
            <w:r w:rsidRPr="00D44130">
              <w:rPr>
                <w:rFonts w:eastAsia="標楷體" w:hint="eastAsia"/>
                <w:sz w:val="20"/>
              </w:rPr>
              <w:t>專業級</w:t>
            </w:r>
          </w:p>
        </w:tc>
        <w:tc>
          <w:tcPr>
            <w:tcW w:w="2126" w:type="dxa"/>
            <w:vMerge w:val="restart"/>
            <w:vAlign w:val="center"/>
          </w:tcPr>
          <w:p w:rsidR="00AD5C58" w:rsidRPr="00D44130" w:rsidRDefault="00AD5C58" w:rsidP="00290279">
            <w:pPr>
              <w:jc w:val="center"/>
              <w:rPr>
                <w:rFonts w:eastAsia="標楷體"/>
                <w:sz w:val="20"/>
              </w:rPr>
            </w:pPr>
            <w:r w:rsidRPr="00D44130">
              <w:rPr>
                <w:rFonts w:eastAsia="標楷體" w:hint="eastAsia"/>
                <w:sz w:val="20"/>
              </w:rPr>
              <w:t>中華民國</w:t>
            </w:r>
          </w:p>
          <w:p w:rsidR="00AD5C58" w:rsidRPr="00D44130" w:rsidRDefault="00AD5C58" w:rsidP="00290279">
            <w:pPr>
              <w:jc w:val="center"/>
              <w:rPr>
                <w:rFonts w:eastAsia="標楷體"/>
                <w:sz w:val="20"/>
              </w:rPr>
            </w:pPr>
            <w:r w:rsidRPr="00D44130">
              <w:rPr>
                <w:rFonts w:eastAsia="標楷體" w:hint="eastAsia"/>
                <w:sz w:val="20"/>
              </w:rPr>
              <w:t>電腦教育發展協會</w:t>
            </w:r>
          </w:p>
        </w:tc>
        <w:tc>
          <w:tcPr>
            <w:tcW w:w="1417" w:type="dxa"/>
            <w:vMerge/>
            <w:vAlign w:val="center"/>
          </w:tcPr>
          <w:p w:rsidR="00AD5C58" w:rsidRPr="00D44130" w:rsidRDefault="00AD5C58" w:rsidP="00290279">
            <w:pPr>
              <w:jc w:val="center"/>
              <w:rPr>
                <w:rFonts w:eastAsia="標楷體"/>
                <w:sz w:val="20"/>
              </w:rPr>
            </w:pPr>
          </w:p>
        </w:tc>
      </w:tr>
      <w:tr w:rsidR="00D44130" w:rsidRPr="00D44130" w:rsidTr="00C1175B">
        <w:trPr>
          <w:trHeight w:val="454"/>
        </w:trPr>
        <w:tc>
          <w:tcPr>
            <w:tcW w:w="1560" w:type="dxa"/>
            <w:vMerge/>
            <w:vAlign w:val="center"/>
          </w:tcPr>
          <w:p w:rsidR="00AD5C58" w:rsidRPr="00D44130" w:rsidRDefault="00AD5C58" w:rsidP="00290279">
            <w:pPr>
              <w:jc w:val="center"/>
              <w:rPr>
                <w:rFonts w:eastAsia="標楷體"/>
                <w:sz w:val="20"/>
              </w:rPr>
            </w:pPr>
          </w:p>
        </w:tc>
        <w:tc>
          <w:tcPr>
            <w:tcW w:w="1913" w:type="dxa"/>
            <w:vMerge/>
            <w:vAlign w:val="center"/>
          </w:tcPr>
          <w:p w:rsidR="00AD5C58" w:rsidRPr="00D44130" w:rsidRDefault="00AD5C58" w:rsidP="00290279">
            <w:pPr>
              <w:jc w:val="center"/>
              <w:rPr>
                <w:rFonts w:eastAsia="標楷體"/>
                <w:sz w:val="20"/>
              </w:rPr>
            </w:pPr>
          </w:p>
        </w:tc>
        <w:tc>
          <w:tcPr>
            <w:tcW w:w="1914" w:type="dxa"/>
            <w:vAlign w:val="center"/>
          </w:tcPr>
          <w:p w:rsidR="00AD5C58" w:rsidRPr="00D44130" w:rsidRDefault="00AD5C58" w:rsidP="00290279">
            <w:pPr>
              <w:jc w:val="center"/>
              <w:rPr>
                <w:rFonts w:eastAsia="標楷體"/>
                <w:sz w:val="20"/>
              </w:rPr>
            </w:pPr>
            <w:r w:rsidRPr="00D44130">
              <w:rPr>
                <w:rFonts w:eastAsia="標楷體"/>
                <w:sz w:val="20"/>
              </w:rPr>
              <w:t>Word</w:t>
            </w:r>
          </w:p>
        </w:tc>
        <w:tc>
          <w:tcPr>
            <w:tcW w:w="1843" w:type="dxa"/>
            <w:vMerge/>
            <w:vAlign w:val="center"/>
          </w:tcPr>
          <w:p w:rsidR="00AD5C58" w:rsidRPr="00D44130" w:rsidRDefault="00AD5C58" w:rsidP="00290279">
            <w:pPr>
              <w:jc w:val="center"/>
              <w:rPr>
                <w:rFonts w:eastAsia="標楷體"/>
                <w:sz w:val="20"/>
              </w:rPr>
            </w:pPr>
          </w:p>
        </w:tc>
        <w:tc>
          <w:tcPr>
            <w:tcW w:w="2126" w:type="dxa"/>
            <w:vMerge/>
            <w:vAlign w:val="center"/>
          </w:tcPr>
          <w:p w:rsidR="00AD5C58" w:rsidRPr="00D44130" w:rsidRDefault="00AD5C58" w:rsidP="00290279">
            <w:pPr>
              <w:jc w:val="center"/>
              <w:rPr>
                <w:rFonts w:eastAsia="標楷體"/>
                <w:sz w:val="20"/>
              </w:rPr>
            </w:pPr>
          </w:p>
        </w:tc>
        <w:tc>
          <w:tcPr>
            <w:tcW w:w="1417" w:type="dxa"/>
            <w:vMerge/>
            <w:vAlign w:val="center"/>
          </w:tcPr>
          <w:p w:rsidR="00AD5C58" w:rsidRPr="00D44130" w:rsidRDefault="00AD5C58" w:rsidP="00290279">
            <w:pPr>
              <w:jc w:val="center"/>
              <w:rPr>
                <w:rFonts w:eastAsia="標楷體"/>
                <w:sz w:val="20"/>
              </w:rPr>
            </w:pPr>
          </w:p>
        </w:tc>
      </w:tr>
      <w:tr w:rsidR="00D44130" w:rsidRPr="00D44130" w:rsidTr="00C1175B">
        <w:trPr>
          <w:trHeight w:val="454"/>
        </w:trPr>
        <w:tc>
          <w:tcPr>
            <w:tcW w:w="1560" w:type="dxa"/>
            <w:vMerge/>
            <w:vAlign w:val="center"/>
          </w:tcPr>
          <w:p w:rsidR="00AD5C58" w:rsidRPr="00D44130" w:rsidRDefault="00AD5C58" w:rsidP="00290279">
            <w:pPr>
              <w:jc w:val="center"/>
              <w:rPr>
                <w:rFonts w:eastAsia="標楷體"/>
                <w:sz w:val="20"/>
              </w:rPr>
            </w:pPr>
          </w:p>
        </w:tc>
        <w:tc>
          <w:tcPr>
            <w:tcW w:w="1913" w:type="dxa"/>
            <w:vMerge/>
            <w:vAlign w:val="center"/>
          </w:tcPr>
          <w:p w:rsidR="00AD5C58" w:rsidRPr="00D44130" w:rsidRDefault="00AD5C58" w:rsidP="00290279">
            <w:pPr>
              <w:jc w:val="center"/>
              <w:rPr>
                <w:rFonts w:eastAsia="標楷體"/>
                <w:sz w:val="20"/>
              </w:rPr>
            </w:pPr>
          </w:p>
        </w:tc>
        <w:tc>
          <w:tcPr>
            <w:tcW w:w="1914" w:type="dxa"/>
            <w:vAlign w:val="center"/>
          </w:tcPr>
          <w:p w:rsidR="00AD5C58" w:rsidRPr="00D44130" w:rsidRDefault="00AD5C58" w:rsidP="00290279">
            <w:pPr>
              <w:jc w:val="center"/>
              <w:rPr>
                <w:rFonts w:eastAsia="標楷體"/>
                <w:sz w:val="20"/>
              </w:rPr>
            </w:pPr>
            <w:r w:rsidRPr="00D44130">
              <w:rPr>
                <w:rFonts w:eastAsia="標楷體"/>
                <w:sz w:val="20"/>
              </w:rPr>
              <w:t>Excel</w:t>
            </w:r>
          </w:p>
        </w:tc>
        <w:tc>
          <w:tcPr>
            <w:tcW w:w="1843" w:type="dxa"/>
            <w:vMerge/>
            <w:vAlign w:val="center"/>
          </w:tcPr>
          <w:p w:rsidR="00AD5C58" w:rsidRPr="00D44130" w:rsidRDefault="00AD5C58" w:rsidP="00290279">
            <w:pPr>
              <w:jc w:val="center"/>
              <w:rPr>
                <w:rFonts w:eastAsia="標楷體"/>
                <w:sz w:val="20"/>
              </w:rPr>
            </w:pPr>
          </w:p>
        </w:tc>
        <w:tc>
          <w:tcPr>
            <w:tcW w:w="2126" w:type="dxa"/>
            <w:vMerge/>
            <w:vAlign w:val="center"/>
          </w:tcPr>
          <w:p w:rsidR="00AD5C58" w:rsidRPr="00D44130" w:rsidRDefault="00AD5C58" w:rsidP="00290279">
            <w:pPr>
              <w:jc w:val="center"/>
              <w:rPr>
                <w:rFonts w:eastAsia="標楷體"/>
                <w:sz w:val="20"/>
              </w:rPr>
            </w:pPr>
          </w:p>
        </w:tc>
        <w:tc>
          <w:tcPr>
            <w:tcW w:w="1417" w:type="dxa"/>
            <w:vMerge/>
            <w:vAlign w:val="center"/>
          </w:tcPr>
          <w:p w:rsidR="00AD5C58" w:rsidRPr="00D44130" w:rsidRDefault="00AD5C58" w:rsidP="00290279">
            <w:pPr>
              <w:jc w:val="center"/>
              <w:rPr>
                <w:rFonts w:eastAsia="標楷體"/>
                <w:sz w:val="20"/>
              </w:rPr>
            </w:pPr>
          </w:p>
        </w:tc>
      </w:tr>
      <w:tr w:rsidR="00D44130" w:rsidRPr="00D44130" w:rsidTr="00C1175B">
        <w:trPr>
          <w:trHeight w:val="454"/>
        </w:trPr>
        <w:tc>
          <w:tcPr>
            <w:tcW w:w="1560" w:type="dxa"/>
            <w:vMerge/>
            <w:vAlign w:val="center"/>
          </w:tcPr>
          <w:p w:rsidR="00AD5C58" w:rsidRPr="00D44130" w:rsidRDefault="00AD5C58" w:rsidP="00290279">
            <w:pPr>
              <w:jc w:val="center"/>
              <w:rPr>
                <w:rFonts w:eastAsia="標楷體"/>
                <w:sz w:val="20"/>
              </w:rPr>
            </w:pPr>
          </w:p>
        </w:tc>
        <w:tc>
          <w:tcPr>
            <w:tcW w:w="1913" w:type="dxa"/>
            <w:vMerge/>
            <w:vAlign w:val="center"/>
          </w:tcPr>
          <w:p w:rsidR="00AD5C58" w:rsidRPr="00D44130" w:rsidRDefault="00AD5C58" w:rsidP="00290279">
            <w:pPr>
              <w:jc w:val="center"/>
              <w:rPr>
                <w:rFonts w:eastAsia="標楷體"/>
                <w:sz w:val="20"/>
              </w:rPr>
            </w:pPr>
          </w:p>
        </w:tc>
        <w:tc>
          <w:tcPr>
            <w:tcW w:w="1914" w:type="dxa"/>
            <w:vAlign w:val="center"/>
          </w:tcPr>
          <w:p w:rsidR="00AD5C58" w:rsidRPr="00D44130" w:rsidRDefault="00AD5C58" w:rsidP="00290279">
            <w:pPr>
              <w:jc w:val="center"/>
              <w:rPr>
                <w:rFonts w:eastAsia="標楷體"/>
                <w:sz w:val="20"/>
              </w:rPr>
            </w:pPr>
            <w:r w:rsidRPr="00D44130">
              <w:rPr>
                <w:rFonts w:eastAsia="標楷體"/>
                <w:sz w:val="20"/>
              </w:rPr>
              <w:t>PowerPoint</w:t>
            </w:r>
          </w:p>
        </w:tc>
        <w:tc>
          <w:tcPr>
            <w:tcW w:w="1843" w:type="dxa"/>
            <w:vMerge/>
            <w:vAlign w:val="center"/>
          </w:tcPr>
          <w:p w:rsidR="00AD5C58" w:rsidRPr="00D44130" w:rsidRDefault="00AD5C58" w:rsidP="00290279">
            <w:pPr>
              <w:jc w:val="center"/>
              <w:rPr>
                <w:rFonts w:eastAsia="標楷體"/>
                <w:sz w:val="20"/>
              </w:rPr>
            </w:pPr>
          </w:p>
        </w:tc>
        <w:tc>
          <w:tcPr>
            <w:tcW w:w="2126" w:type="dxa"/>
            <w:vMerge/>
            <w:vAlign w:val="center"/>
          </w:tcPr>
          <w:p w:rsidR="00AD5C58" w:rsidRPr="00D44130" w:rsidRDefault="00AD5C58" w:rsidP="00290279">
            <w:pPr>
              <w:jc w:val="center"/>
              <w:rPr>
                <w:rFonts w:eastAsia="標楷體"/>
                <w:sz w:val="20"/>
              </w:rPr>
            </w:pPr>
          </w:p>
        </w:tc>
        <w:tc>
          <w:tcPr>
            <w:tcW w:w="1417" w:type="dxa"/>
            <w:vMerge/>
            <w:vAlign w:val="center"/>
          </w:tcPr>
          <w:p w:rsidR="00AD5C58" w:rsidRPr="00D44130" w:rsidRDefault="00AD5C58" w:rsidP="00290279">
            <w:pPr>
              <w:jc w:val="center"/>
              <w:rPr>
                <w:rFonts w:eastAsia="標楷體"/>
                <w:sz w:val="20"/>
              </w:rPr>
            </w:pPr>
          </w:p>
        </w:tc>
      </w:tr>
      <w:tr w:rsidR="00D44130" w:rsidRPr="00D44130" w:rsidTr="00C1175B">
        <w:trPr>
          <w:trHeight w:val="454"/>
        </w:trPr>
        <w:tc>
          <w:tcPr>
            <w:tcW w:w="1560" w:type="dxa"/>
            <w:vMerge/>
            <w:vAlign w:val="center"/>
          </w:tcPr>
          <w:p w:rsidR="00AD5C58" w:rsidRPr="00D44130" w:rsidRDefault="00AD5C58" w:rsidP="00290279">
            <w:pPr>
              <w:jc w:val="center"/>
              <w:rPr>
                <w:rFonts w:eastAsia="標楷體"/>
                <w:sz w:val="20"/>
              </w:rPr>
            </w:pPr>
          </w:p>
        </w:tc>
        <w:tc>
          <w:tcPr>
            <w:tcW w:w="1913" w:type="dxa"/>
            <w:vMerge w:val="restart"/>
            <w:vAlign w:val="center"/>
          </w:tcPr>
          <w:p w:rsidR="00AD5C58" w:rsidRPr="00D44130" w:rsidRDefault="00AD5C58" w:rsidP="00290279">
            <w:pPr>
              <w:jc w:val="center"/>
              <w:rPr>
                <w:rFonts w:eastAsia="標楷體"/>
                <w:sz w:val="20"/>
              </w:rPr>
            </w:pPr>
            <w:r w:rsidRPr="00D44130">
              <w:rPr>
                <w:rFonts w:eastAsia="標楷體" w:hint="eastAsia"/>
                <w:sz w:val="20"/>
              </w:rPr>
              <w:t>BAP</w:t>
            </w:r>
          </w:p>
          <w:p w:rsidR="00AD5C58" w:rsidRPr="00D44130" w:rsidRDefault="00AD5C58" w:rsidP="00290279">
            <w:pPr>
              <w:jc w:val="center"/>
              <w:rPr>
                <w:rFonts w:eastAsia="標楷體"/>
                <w:sz w:val="20"/>
              </w:rPr>
            </w:pPr>
            <w:r w:rsidRPr="00D44130">
              <w:rPr>
                <w:rFonts w:eastAsia="標楷體" w:hint="eastAsia"/>
                <w:sz w:val="20"/>
              </w:rPr>
              <w:t>各類證照</w:t>
            </w:r>
          </w:p>
        </w:tc>
        <w:tc>
          <w:tcPr>
            <w:tcW w:w="1914" w:type="dxa"/>
            <w:vAlign w:val="center"/>
          </w:tcPr>
          <w:p w:rsidR="00AD5C58" w:rsidRPr="00D44130" w:rsidRDefault="00AD5C58" w:rsidP="00290279">
            <w:pPr>
              <w:jc w:val="center"/>
              <w:rPr>
                <w:rFonts w:eastAsia="標楷體"/>
                <w:sz w:val="20"/>
              </w:rPr>
            </w:pPr>
            <w:r w:rsidRPr="00D44130">
              <w:rPr>
                <w:rFonts w:eastAsia="標楷體" w:hint="eastAsia"/>
                <w:sz w:val="20"/>
              </w:rPr>
              <w:t>文書處理</w:t>
            </w:r>
          </w:p>
        </w:tc>
        <w:tc>
          <w:tcPr>
            <w:tcW w:w="1843" w:type="dxa"/>
            <w:vMerge w:val="restart"/>
            <w:vAlign w:val="center"/>
          </w:tcPr>
          <w:p w:rsidR="00AD5C58" w:rsidRPr="00D44130" w:rsidRDefault="00AD5C58" w:rsidP="00290279">
            <w:pPr>
              <w:widowControl/>
              <w:adjustRightInd w:val="0"/>
              <w:snapToGrid w:val="0"/>
              <w:jc w:val="center"/>
              <w:rPr>
                <w:rFonts w:eastAsia="標楷體"/>
                <w:kern w:val="0"/>
                <w:sz w:val="20"/>
              </w:rPr>
            </w:pPr>
            <w:r w:rsidRPr="00D44130">
              <w:rPr>
                <w:rFonts w:eastAsia="標楷體"/>
                <w:kern w:val="0"/>
                <w:sz w:val="20"/>
              </w:rPr>
              <w:t>Fundamental</w:t>
            </w:r>
          </w:p>
          <w:p w:rsidR="00AD5C58" w:rsidRPr="00D44130" w:rsidRDefault="00AD5C58" w:rsidP="00290279">
            <w:pPr>
              <w:widowControl/>
              <w:adjustRightInd w:val="0"/>
              <w:snapToGrid w:val="0"/>
              <w:jc w:val="center"/>
              <w:rPr>
                <w:rFonts w:eastAsia="標楷體"/>
                <w:kern w:val="0"/>
                <w:sz w:val="20"/>
              </w:rPr>
            </w:pPr>
            <w:r w:rsidRPr="00D44130">
              <w:rPr>
                <w:rFonts w:eastAsia="標楷體"/>
                <w:kern w:val="0"/>
                <w:sz w:val="20"/>
              </w:rPr>
              <w:t>Level</w:t>
            </w:r>
          </w:p>
        </w:tc>
        <w:tc>
          <w:tcPr>
            <w:tcW w:w="2126" w:type="dxa"/>
            <w:vMerge w:val="restart"/>
            <w:vAlign w:val="center"/>
          </w:tcPr>
          <w:p w:rsidR="00AD5C58" w:rsidRPr="00D44130" w:rsidRDefault="00AD5C58" w:rsidP="00290279">
            <w:pPr>
              <w:widowControl/>
              <w:adjustRightInd w:val="0"/>
              <w:snapToGrid w:val="0"/>
              <w:ind w:leftChars="-45" w:left="-108" w:rightChars="-59" w:right="-142"/>
              <w:jc w:val="center"/>
              <w:rPr>
                <w:rFonts w:eastAsia="標楷體"/>
                <w:kern w:val="0"/>
                <w:sz w:val="20"/>
              </w:rPr>
            </w:pPr>
            <w:r w:rsidRPr="00D44130">
              <w:rPr>
                <w:rFonts w:eastAsia="標楷體"/>
                <w:kern w:val="0"/>
                <w:sz w:val="20"/>
              </w:rPr>
              <w:t>Global Learning &amp; Assessment</w:t>
            </w:r>
          </w:p>
          <w:p w:rsidR="00AD5C58" w:rsidRPr="00D44130" w:rsidRDefault="00AD5C58" w:rsidP="00290279">
            <w:pPr>
              <w:widowControl/>
              <w:adjustRightInd w:val="0"/>
              <w:snapToGrid w:val="0"/>
              <w:ind w:leftChars="-45" w:left="-108" w:rightChars="-59" w:right="-142"/>
              <w:jc w:val="center"/>
              <w:rPr>
                <w:rFonts w:eastAsia="標楷體"/>
                <w:kern w:val="0"/>
                <w:sz w:val="20"/>
              </w:rPr>
            </w:pPr>
            <w:r w:rsidRPr="00D44130">
              <w:rPr>
                <w:rFonts w:eastAsia="標楷體"/>
                <w:kern w:val="0"/>
                <w:sz w:val="20"/>
              </w:rPr>
              <w:t>Development</w:t>
            </w:r>
          </w:p>
        </w:tc>
        <w:tc>
          <w:tcPr>
            <w:tcW w:w="1417" w:type="dxa"/>
            <w:vMerge/>
            <w:vAlign w:val="center"/>
          </w:tcPr>
          <w:p w:rsidR="00AD5C58" w:rsidRPr="00D44130" w:rsidRDefault="00AD5C58" w:rsidP="00290279">
            <w:pPr>
              <w:jc w:val="center"/>
              <w:rPr>
                <w:rFonts w:eastAsia="標楷體"/>
                <w:sz w:val="20"/>
              </w:rPr>
            </w:pPr>
          </w:p>
        </w:tc>
      </w:tr>
      <w:tr w:rsidR="00D44130" w:rsidRPr="00D44130" w:rsidTr="00C1175B">
        <w:trPr>
          <w:trHeight w:val="454"/>
        </w:trPr>
        <w:tc>
          <w:tcPr>
            <w:tcW w:w="1560" w:type="dxa"/>
            <w:vMerge/>
            <w:vAlign w:val="center"/>
          </w:tcPr>
          <w:p w:rsidR="00AD5C58" w:rsidRPr="00D44130" w:rsidRDefault="00AD5C58" w:rsidP="00290279">
            <w:pPr>
              <w:jc w:val="center"/>
              <w:rPr>
                <w:rFonts w:eastAsia="標楷體"/>
                <w:sz w:val="20"/>
              </w:rPr>
            </w:pPr>
          </w:p>
        </w:tc>
        <w:tc>
          <w:tcPr>
            <w:tcW w:w="1913" w:type="dxa"/>
            <w:vMerge/>
            <w:vAlign w:val="center"/>
          </w:tcPr>
          <w:p w:rsidR="00AD5C58" w:rsidRPr="00D44130" w:rsidRDefault="00AD5C58" w:rsidP="00290279">
            <w:pPr>
              <w:jc w:val="center"/>
              <w:rPr>
                <w:rFonts w:eastAsia="標楷體"/>
                <w:sz w:val="20"/>
              </w:rPr>
            </w:pPr>
          </w:p>
        </w:tc>
        <w:tc>
          <w:tcPr>
            <w:tcW w:w="1914" w:type="dxa"/>
            <w:vAlign w:val="center"/>
          </w:tcPr>
          <w:p w:rsidR="00AD5C58" w:rsidRPr="00D44130" w:rsidRDefault="00AD5C58" w:rsidP="00290279">
            <w:pPr>
              <w:jc w:val="center"/>
              <w:rPr>
                <w:rFonts w:eastAsia="標楷體"/>
                <w:sz w:val="20"/>
              </w:rPr>
            </w:pPr>
            <w:r w:rsidRPr="00D44130">
              <w:rPr>
                <w:rFonts w:eastAsia="標楷體" w:hint="eastAsia"/>
                <w:sz w:val="20"/>
              </w:rPr>
              <w:t>電子試算</w:t>
            </w:r>
          </w:p>
        </w:tc>
        <w:tc>
          <w:tcPr>
            <w:tcW w:w="1843" w:type="dxa"/>
            <w:vMerge/>
            <w:vAlign w:val="center"/>
          </w:tcPr>
          <w:p w:rsidR="00AD5C58" w:rsidRPr="00D44130" w:rsidRDefault="00AD5C58" w:rsidP="00290279">
            <w:pPr>
              <w:jc w:val="center"/>
              <w:rPr>
                <w:rFonts w:eastAsia="標楷體"/>
                <w:sz w:val="20"/>
              </w:rPr>
            </w:pPr>
          </w:p>
        </w:tc>
        <w:tc>
          <w:tcPr>
            <w:tcW w:w="2126" w:type="dxa"/>
            <w:vMerge/>
            <w:vAlign w:val="center"/>
          </w:tcPr>
          <w:p w:rsidR="00AD5C58" w:rsidRPr="00D44130" w:rsidRDefault="00AD5C58" w:rsidP="00290279">
            <w:pPr>
              <w:jc w:val="center"/>
              <w:rPr>
                <w:rFonts w:eastAsia="標楷體"/>
                <w:sz w:val="20"/>
              </w:rPr>
            </w:pPr>
          </w:p>
        </w:tc>
        <w:tc>
          <w:tcPr>
            <w:tcW w:w="1417" w:type="dxa"/>
            <w:vMerge/>
            <w:vAlign w:val="center"/>
          </w:tcPr>
          <w:p w:rsidR="00AD5C58" w:rsidRPr="00D44130" w:rsidRDefault="00AD5C58" w:rsidP="00290279">
            <w:pPr>
              <w:jc w:val="center"/>
              <w:rPr>
                <w:rFonts w:eastAsia="標楷體"/>
                <w:sz w:val="20"/>
              </w:rPr>
            </w:pPr>
          </w:p>
        </w:tc>
      </w:tr>
      <w:tr w:rsidR="00D44130" w:rsidRPr="00D44130" w:rsidTr="00C1175B">
        <w:trPr>
          <w:trHeight w:val="454"/>
        </w:trPr>
        <w:tc>
          <w:tcPr>
            <w:tcW w:w="1560" w:type="dxa"/>
            <w:vMerge/>
            <w:vAlign w:val="center"/>
          </w:tcPr>
          <w:p w:rsidR="00AD5C58" w:rsidRPr="00D44130" w:rsidRDefault="00AD5C58" w:rsidP="00290279">
            <w:pPr>
              <w:jc w:val="center"/>
              <w:rPr>
                <w:rFonts w:eastAsia="標楷體"/>
                <w:sz w:val="20"/>
              </w:rPr>
            </w:pPr>
          </w:p>
        </w:tc>
        <w:tc>
          <w:tcPr>
            <w:tcW w:w="1913" w:type="dxa"/>
            <w:vMerge/>
            <w:vAlign w:val="center"/>
          </w:tcPr>
          <w:p w:rsidR="00AD5C58" w:rsidRPr="00D44130" w:rsidRDefault="00AD5C58" w:rsidP="00290279">
            <w:pPr>
              <w:jc w:val="center"/>
              <w:rPr>
                <w:rFonts w:eastAsia="標楷體"/>
                <w:sz w:val="20"/>
              </w:rPr>
            </w:pPr>
          </w:p>
        </w:tc>
        <w:tc>
          <w:tcPr>
            <w:tcW w:w="1914" w:type="dxa"/>
            <w:vAlign w:val="center"/>
          </w:tcPr>
          <w:p w:rsidR="00AD5C58" w:rsidRPr="00D44130" w:rsidRDefault="00AD5C58" w:rsidP="00290279">
            <w:pPr>
              <w:jc w:val="center"/>
              <w:rPr>
                <w:rFonts w:eastAsia="標楷體"/>
                <w:sz w:val="20"/>
              </w:rPr>
            </w:pPr>
            <w:r w:rsidRPr="00D44130">
              <w:rPr>
                <w:rFonts w:eastAsia="標楷體" w:hint="eastAsia"/>
                <w:sz w:val="20"/>
              </w:rPr>
              <w:t>商業簡報</w:t>
            </w:r>
          </w:p>
        </w:tc>
        <w:tc>
          <w:tcPr>
            <w:tcW w:w="1843" w:type="dxa"/>
            <w:vMerge/>
            <w:vAlign w:val="center"/>
          </w:tcPr>
          <w:p w:rsidR="00AD5C58" w:rsidRPr="00D44130" w:rsidRDefault="00AD5C58" w:rsidP="00290279">
            <w:pPr>
              <w:jc w:val="center"/>
              <w:rPr>
                <w:rFonts w:eastAsia="標楷體"/>
                <w:sz w:val="20"/>
              </w:rPr>
            </w:pPr>
          </w:p>
        </w:tc>
        <w:tc>
          <w:tcPr>
            <w:tcW w:w="2126" w:type="dxa"/>
            <w:vMerge/>
            <w:vAlign w:val="center"/>
          </w:tcPr>
          <w:p w:rsidR="00AD5C58" w:rsidRPr="00D44130" w:rsidRDefault="00AD5C58" w:rsidP="00290279">
            <w:pPr>
              <w:jc w:val="center"/>
              <w:rPr>
                <w:rFonts w:eastAsia="標楷體"/>
                <w:sz w:val="20"/>
              </w:rPr>
            </w:pPr>
          </w:p>
        </w:tc>
        <w:tc>
          <w:tcPr>
            <w:tcW w:w="1417" w:type="dxa"/>
            <w:vMerge/>
            <w:vAlign w:val="center"/>
          </w:tcPr>
          <w:p w:rsidR="00AD5C58" w:rsidRPr="00D44130" w:rsidRDefault="00AD5C58" w:rsidP="00290279">
            <w:pPr>
              <w:jc w:val="center"/>
              <w:rPr>
                <w:rFonts w:eastAsia="標楷體"/>
                <w:sz w:val="20"/>
              </w:rPr>
            </w:pPr>
          </w:p>
        </w:tc>
      </w:tr>
      <w:tr w:rsidR="00D44130" w:rsidRPr="00D44130" w:rsidTr="00C1175B">
        <w:trPr>
          <w:trHeight w:val="454"/>
        </w:trPr>
        <w:tc>
          <w:tcPr>
            <w:tcW w:w="1560" w:type="dxa"/>
            <w:vMerge/>
            <w:vAlign w:val="center"/>
          </w:tcPr>
          <w:p w:rsidR="00AD5C58" w:rsidRPr="00D44130" w:rsidRDefault="00AD5C58" w:rsidP="00290279">
            <w:pPr>
              <w:jc w:val="center"/>
              <w:rPr>
                <w:rFonts w:eastAsia="標楷體"/>
                <w:sz w:val="20"/>
              </w:rPr>
            </w:pPr>
          </w:p>
        </w:tc>
        <w:tc>
          <w:tcPr>
            <w:tcW w:w="3827" w:type="dxa"/>
            <w:gridSpan w:val="2"/>
            <w:vAlign w:val="center"/>
          </w:tcPr>
          <w:p w:rsidR="00AD5C58" w:rsidRPr="00D44130" w:rsidRDefault="00AD5C58" w:rsidP="00290279">
            <w:pPr>
              <w:widowControl/>
              <w:adjustRightInd w:val="0"/>
              <w:snapToGrid w:val="0"/>
              <w:jc w:val="center"/>
              <w:rPr>
                <w:rFonts w:eastAsia="標楷體"/>
                <w:bCs/>
                <w:kern w:val="0"/>
                <w:sz w:val="20"/>
              </w:rPr>
            </w:pPr>
            <w:r w:rsidRPr="00D44130">
              <w:rPr>
                <w:rFonts w:eastAsia="標楷體"/>
                <w:bCs/>
                <w:kern w:val="0"/>
                <w:sz w:val="20"/>
              </w:rPr>
              <w:t>電腦網頁設計</w:t>
            </w:r>
          </w:p>
        </w:tc>
        <w:tc>
          <w:tcPr>
            <w:tcW w:w="1843" w:type="dxa"/>
            <w:vMerge w:val="restart"/>
            <w:vAlign w:val="center"/>
          </w:tcPr>
          <w:p w:rsidR="00AD5C58" w:rsidRPr="00D44130" w:rsidRDefault="00AD5C58" w:rsidP="00290279">
            <w:pPr>
              <w:widowControl/>
              <w:adjustRightInd w:val="0"/>
              <w:snapToGrid w:val="0"/>
              <w:jc w:val="center"/>
              <w:rPr>
                <w:rFonts w:eastAsia="標楷體"/>
                <w:bCs/>
                <w:kern w:val="0"/>
                <w:sz w:val="20"/>
              </w:rPr>
            </w:pPr>
            <w:r w:rsidRPr="00D44130">
              <w:rPr>
                <w:rFonts w:eastAsia="標楷體"/>
                <w:bCs/>
                <w:kern w:val="0"/>
                <w:sz w:val="20"/>
              </w:rPr>
              <w:t>丙級</w:t>
            </w:r>
          </w:p>
        </w:tc>
        <w:tc>
          <w:tcPr>
            <w:tcW w:w="2126" w:type="dxa"/>
            <w:vMerge w:val="restart"/>
            <w:vAlign w:val="center"/>
          </w:tcPr>
          <w:p w:rsidR="00AD5C58" w:rsidRPr="00D44130" w:rsidRDefault="00AD5C58" w:rsidP="00290279">
            <w:pPr>
              <w:widowControl/>
              <w:adjustRightInd w:val="0"/>
              <w:snapToGrid w:val="0"/>
              <w:jc w:val="center"/>
              <w:rPr>
                <w:rFonts w:eastAsia="標楷體"/>
                <w:kern w:val="0"/>
                <w:sz w:val="20"/>
              </w:rPr>
            </w:pPr>
            <w:r w:rsidRPr="00D44130">
              <w:rPr>
                <w:rFonts w:eastAsia="標楷體"/>
                <w:kern w:val="0"/>
                <w:sz w:val="20"/>
              </w:rPr>
              <w:t>勞動力發展署</w:t>
            </w:r>
          </w:p>
          <w:p w:rsidR="00AD5C58" w:rsidRPr="00D44130" w:rsidRDefault="00AD5C58" w:rsidP="00290279">
            <w:pPr>
              <w:widowControl/>
              <w:adjustRightInd w:val="0"/>
              <w:snapToGrid w:val="0"/>
              <w:jc w:val="center"/>
              <w:rPr>
                <w:rFonts w:eastAsia="標楷體"/>
                <w:kern w:val="0"/>
                <w:sz w:val="20"/>
              </w:rPr>
            </w:pPr>
            <w:r w:rsidRPr="00D44130">
              <w:rPr>
                <w:rFonts w:eastAsia="標楷體"/>
                <w:kern w:val="0"/>
                <w:sz w:val="20"/>
              </w:rPr>
              <w:t>技能檢定中心</w:t>
            </w:r>
          </w:p>
        </w:tc>
        <w:tc>
          <w:tcPr>
            <w:tcW w:w="1417" w:type="dxa"/>
            <w:vMerge/>
            <w:vAlign w:val="center"/>
          </w:tcPr>
          <w:p w:rsidR="00AD5C58" w:rsidRPr="00D44130" w:rsidRDefault="00AD5C58" w:rsidP="00290279">
            <w:pPr>
              <w:jc w:val="center"/>
              <w:rPr>
                <w:rFonts w:eastAsia="標楷體"/>
                <w:sz w:val="20"/>
              </w:rPr>
            </w:pPr>
          </w:p>
        </w:tc>
      </w:tr>
      <w:tr w:rsidR="00D44130" w:rsidRPr="00D44130" w:rsidTr="00C1175B">
        <w:trPr>
          <w:trHeight w:val="454"/>
        </w:trPr>
        <w:tc>
          <w:tcPr>
            <w:tcW w:w="1560" w:type="dxa"/>
            <w:vMerge/>
            <w:vAlign w:val="center"/>
          </w:tcPr>
          <w:p w:rsidR="00AD5C58" w:rsidRPr="00D44130" w:rsidRDefault="00AD5C58" w:rsidP="00290279">
            <w:pPr>
              <w:jc w:val="center"/>
              <w:rPr>
                <w:rFonts w:eastAsia="標楷體"/>
                <w:sz w:val="20"/>
              </w:rPr>
            </w:pPr>
          </w:p>
        </w:tc>
        <w:tc>
          <w:tcPr>
            <w:tcW w:w="3827" w:type="dxa"/>
            <w:gridSpan w:val="2"/>
            <w:vAlign w:val="center"/>
          </w:tcPr>
          <w:p w:rsidR="00AD5C58" w:rsidRPr="00D44130" w:rsidRDefault="00AD5C58" w:rsidP="00290279">
            <w:pPr>
              <w:widowControl/>
              <w:adjustRightInd w:val="0"/>
              <w:snapToGrid w:val="0"/>
              <w:jc w:val="center"/>
              <w:rPr>
                <w:rFonts w:eastAsia="標楷體"/>
                <w:bCs/>
                <w:kern w:val="0"/>
                <w:sz w:val="20"/>
              </w:rPr>
            </w:pPr>
            <w:r w:rsidRPr="00D44130">
              <w:rPr>
                <w:rFonts w:eastAsia="標楷體"/>
                <w:bCs/>
                <w:kern w:val="0"/>
                <w:sz w:val="20"/>
              </w:rPr>
              <w:t>電腦軟體應用</w:t>
            </w:r>
          </w:p>
        </w:tc>
        <w:tc>
          <w:tcPr>
            <w:tcW w:w="1843" w:type="dxa"/>
            <w:vMerge/>
            <w:vAlign w:val="center"/>
          </w:tcPr>
          <w:p w:rsidR="00AD5C58" w:rsidRPr="00D44130" w:rsidRDefault="00AD5C58" w:rsidP="00290279">
            <w:pPr>
              <w:jc w:val="center"/>
              <w:rPr>
                <w:rFonts w:eastAsia="標楷體"/>
                <w:sz w:val="20"/>
              </w:rPr>
            </w:pPr>
          </w:p>
        </w:tc>
        <w:tc>
          <w:tcPr>
            <w:tcW w:w="2126" w:type="dxa"/>
            <w:vMerge/>
            <w:vAlign w:val="center"/>
          </w:tcPr>
          <w:p w:rsidR="00AD5C58" w:rsidRPr="00D44130" w:rsidRDefault="00AD5C58" w:rsidP="00290279">
            <w:pPr>
              <w:jc w:val="center"/>
              <w:rPr>
                <w:rFonts w:eastAsia="標楷體"/>
                <w:sz w:val="20"/>
              </w:rPr>
            </w:pPr>
          </w:p>
        </w:tc>
        <w:tc>
          <w:tcPr>
            <w:tcW w:w="1417" w:type="dxa"/>
            <w:vMerge/>
            <w:vAlign w:val="center"/>
          </w:tcPr>
          <w:p w:rsidR="00AD5C58" w:rsidRPr="00D44130" w:rsidRDefault="00AD5C58" w:rsidP="00290279">
            <w:pPr>
              <w:jc w:val="center"/>
              <w:rPr>
                <w:rFonts w:eastAsia="標楷體"/>
                <w:sz w:val="20"/>
              </w:rPr>
            </w:pPr>
          </w:p>
        </w:tc>
      </w:tr>
      <w:tr w:rsidR="00D44130" w:rsidRPr="00D44130" w:rsidTr="00C1175B">
        <w:trPr>
          <w:trHeight w:val="397"/>
        </w:trPr>
        <w:tc>
          <w:tcPr>
            <w:tcW w:w="1560" w:type="dxa"/>
            <w:vMerge w:val="restart"/>
            <w:vAlign w:val="center"/>
          </w:tcPr>
          <w:p w:rsidR="00AD5C58" w:rsidRPr="00D44130" w:rsidRDefault="00AD5C58" w:rsidP="00290279">
            <w:pPr>
              <w:jc w:val="center"/>
              <w:rPr>
                <w:rFonts w:eastAsia="標楷體"/>
                <w:sz w:val="20"/>
              </w:rPr>
            </w:pPr>
            <w:r w:rsidRPr="00D44130">
              <w:rPr>
                <w:rFonts w:eastAsia="標楷體" w:hint="eastAsia"/>
                <w:sz w:val="20"/>
              </w:rPr>
              <w:t>商業國貿</w:t>
            </w:r>
          </w:p>
        </w:tc>
        <w:tc>
          <w:tcPr>
            <w:tcW w:w="3827" w:type="dxa"/>
            <w:gridSpan w:val="2"/>
            <w:vAlign w:val="center"/>
          </w:tcPr>
          <w:p w:rsidR="00AD5C58" w:rsidRPr="00D44130" w:rsidRDefault="00AD5C58" w:rsidP="00290279">
            <w:pPr>
              <w:jc w:val="center"/>
              <w:rPr>
                <w:rFonts w:eastAsia="標楷體"/>
                <w:sz w:val="20"/>
              </w:rPr>
            </w:pPr>
            <w:r w:rsidRPr="00D44130">
              <w:rPr>
                <w:rFonts w:eastAsia="標楷體" w:hint="eastAsia"/>
                <w:sz w:val="20"/>
              </w:rPr>
              <w:t>國際貿易業務</w:t>
            </w:r>
          </w:p>
        </w:tc>
        <w:tc>
          <w:tcPr>
            <w:tcW w:w="1843" w:type="dxa"/>
            <w:vMerge w:val="restart"/>
            <w:vAlign w:val="center"/>
          </w:tcPr>
          <w:p w:rsidR="00AD5C58" w:rsidRPr="00D44130" w:rsidRDefault="00AD5C58" w:rsidP="00290279">
            <w:pPr>
              <w:widowControl/>
              <w:adjustRightInd w:val="0"/>
              <w:snapToGrid w:val="0"/>
              <w:jc w:val="center"/>
              <w:rPr>
                <w:rFonts w:eastAsia="標楷體"/>
                <w:bCs/>
                <w:kern w:val="0"/>
                <w:sz w:val="20"/>
              </w:rPr>
            </w:pPr>
            <w:r w:rsidRPr="00D44130">
              <w:rPr>
                <w:rFonts w:eastAsia="標楷體"/>
                <w:bCs/>
                <w:kern w:val="0"/>
                <w:sz w:val="20"/>
              </w:rPr>
              <w:t>丙級</w:t>
            </w:r>
          </w:p>
        </w:tc>
        <w:tc>
          <w:tcPr>
            <w:tcW w:w="2126" w:type="dxa"/>
            <w:vMerge w:val="restart"/>
            <w:vAlign w:val="center"/>
          </w:tcPr>
          <w:p w:rsidR="00AD5C58" w:rsidRPr="00D44130" w:rsidRDefault="00AD5C58" w:rsidP="00290279">
            <w:pPr>
              <w:widowControl/>
              <w:adjustRightInd w:val="0"/>
              <w:snapToGrid w:val="0"/>
              <w:jc w:val="center"/>
              <w:rPr>
                <w:rFonts w:eastAsia="標楷體"/>
                <w:kern w:val="0"/>
                <w:sz w:val="20"/>
              </w:rPr>
            </w:pPr>
            <w:r w:rsidRPr="00D44130">
              <w:rPr>
                <w:rFonts w:eastAsia="標楷體"/>
                <w:kern w:val="0"/>
                <w:sz w:val="20"/>
              </w:rPr>
              <w:t>勞動力發展署</w:t>
            </w:r>
          </w:p>
          <w:p w:rsidR="00AD5C58" w:rsidRPr="00D44130" w:rsidRDefault="00AD5C58" w:rsidP="00290279">
            <w:pPr>
              <w:widowControl/>
              <w:adjustRightInd w:val="0"/>
              <w:snapToGrid w:val="0"/>
              <w:jc w:val="center"/>
              <w:rPr>
                <w:rFonts w:eastAsia="標楷體"/>
                <w:kern w:val="0"/>
                <w:sz w:val="20"/>
              </w:rPr>
            </w:pPr>
            <w:r w:rsidRPr="00D44130">
              <w:rPr>
                <w:rFonts w:eastAsia="標楷體"/>
                <w:kern w:val="0"/>
                <w:sz w:val="20"/>
              </w:rPr>
              <w:t>技能檢定中心</w:t>
            </w:r>
          </w:p>
        </w:tc>
        <w:tc>
          <w:tcPr>
            <w:tcW w:w="1417" w:type="dxa"/>
            <w:vMerge w:val="restart"/>
            <w:vAlign w:val="center"/>
          </w:tcPr>
          <w:p w:rsidR="00AD5C58" w:rsidRPr="00D44130" w:rsidRDefault="00AD5C58" w:rsidP="00290279">
            <w:pPr>
              <w:jc w:val="center"/>
              <w:rPr>
                <w:rFonts w:eastAsia="標楷體"/>
                <w:sz w:val="20"/>
              </w:rPr>
            </w:pPr>
            <w:r w:rsidRPr="00D44130">
              <w:rPr>
                <w:rFonts w:eastAsia="標楷體" w:hint="eastAsia"/>
                <w:sz w:val="20"/>
              </w:rPr>
              <w:t>任選</w:t>
            </w:r>
            <w:r w:rsidRPr="00D44130">
              <w:rPr>
                <w:rFonts w:eastAsia="標楷體" w:hint="eastAsia"/>
                <w:sz w:val="20"/>
              </w:rPr>
              <w:t>1</w:t>
            </w:r>
            <w:r w:rsidRPr="00D44130">
              <w:rPr>
                <w:rFonts w:eastAsia="標楷體" w:hint="eastAsia"/>
                <w:sz w:val="20"/>
              </w:rPr>
              <w:t>張</w:t>
            </w:r>
          </w:p>
        </w:tc>
      </w:tr>
      <w:tr w:rsidR="00D44130" w:rsidRPr="00D44130" w:rsidTr="00C1175B">
        <w:trPr>
          <w:trHeight w:val="397"/>
        </w:trPr>
        <w:tc>
          <w:tcPr>
            <w:tcW w:w="1560" w:type="dxa"/>
            <w:vMerge/>
            <w:vAlign w:val="center"/>
          </w:tcPr>
          <w:p w:rsidR="00AD5C58" w:rsidRPr="00D44130" w:rsidRDefault="00AD5C58" w:rsidP="00290279">
            <w:pPr>
              <w:jc w:val="center"/>
              <w:rPr>
                <w:rFonts w:eastAsia="標楷體"/>
                <w:sz w:val="20"/>
              </w:rPr>
            </w:pPr>
          </w:p>
        </w:tc>
        <w:tc>
          <w:tcPr>
            <w:tcW w:w="3827" w:type="dxa"/>
            <w:gridSpan w:val="2"/>
            <w:vAlign w:val="center"/>
          </w:tcPr>
          <w:p w:rsidR="00AD5C58" w:rsidRPr="00D44130" w:rsidRDefault="00AD5C58" w:rsidP="00290279">
            <w:pPr>
              <w:jc w:val="center"/>
              <w:rPr>
                <w:rFonts w:eastAsia="標楷體"/>
                <w:sz w:val="20"/>
              </w:rPr>
            </w:pPr>
            <w:r w:rsidRPr="00D44130">
              <w:rPr>
                <w:rFonts w:eastAsia="標楷體" w:hint="eastAsia"/>
                <w:sz w:val="20"/>
              </w:rPr>
              <w:t>會計檢定</w:t>
            </w:r>
          </w:p>
        </w:tc>
        <w:tc>
          <w:tcPr>
            <w:tcW w:w="1843" w:type="dxa"/>
            <w:vMerge/>
            <w:vAlign w:val="center"/>
          </w:tcPr>
          <w:p w:rsidR="00AD5C58" w:rsidRPr="00D44130" w:rsidRDefault="00AD5C58" w:rsidP="00290279">
            <w:pPr>
              <w:jc w:val="center"/>
              <w:rPr>
                <w:rFonts w:eastAsia="標楷體"/>
                <w:sz w:val="20"/>
              </w:rPr>
            </w:pPr>
          </w:p>
        </w:tc>
        <w:tc>
          <w:tcPr>
            <w:tcW w:w="2126" w:type="dxa"/>
            <w:vMerge/>
            <w:vAlign w:val="center"/>
          </w:tcPr>
          <w:p w:rsidR="00AD5C58" w:rsidRPr="00D44130" w:rsidRDefault="00AD5C58" w:rsidP="00290279">
            <w:pPr>
              <w:jc w:val="center"/>
              <w:rPr>
                <w:rFonts w:eastAsia="標楷體"/>
                <w:sz w:val="20"/>
              </w:rPr>
            </w:pPr>
          </w:p>
        </w:tc>
        <w:tc>
          <w:tcPr>
            <w:tcW w:w="1417" w:type="dxa"/>
            <w:vMerge/>
            <w:vAlign w:val="center"/>
          </w:tcPr>
          <w:p w:rsidR="00AD5C58" w:rsidRPr="00D44130" w:rsidRDefault="00AD5C58" w:rsidP="00290279">
            <w:pPr>
              <w:jc w:val="center"/>
              <w:rPr>
                <w:rFonts w:eastAsia="標楷體"/>
                <w:sz w:val="20"/>
              </w:rPr>
            </w:pPr>
          </w:p>
        </w:tc>
      </w:tr>
      <w:tr w:rsidR="00D44130" w:rsidRPr="00D44130" w:rsidTr="00AD5C58">
        <w:trPr>
          <w:trHeight w:val="363"/>
        </w:trPr>
        <w:tc>
          <w:tcPr>
            <w:tcW w:w="1560" w:type="dxa"/>
            <w:vMerge/>
            <w:vAlign w:val="center"/>
          </w:tcPr>
          <w:p w:rsidR="00AD5C58" w:rsidRPr="00D44130" w:rsidRDefault="00AD5C58" w:rsidP="00290279">
            <w:pPr>
              <w:jc w:val="center"/>
              <w:rPr>
                <w:rFonts w:eastAsia="標楷體"/>
                <w:sz w:val="20"/>
              </w:rPr>
            </w:pPr>
          </w:p>
        </w:tc>
        <w:tc>
          <w:tcPr>
            <w:tcW w:w="3827" w:type="dxa"/>
            <w:gridSpan w:val="2"/>
            <w:vAlign w:val="center"/>
          </w:tcPr>
          <w:p w:rsidR="00AD5C58" w:rsidRPr="00D44130" w:rsidRDefault="00AD5C58" w:rsidP="00290279">
            <w:pPr>
              <w:jc w:val="center"/>
              <w:rPr>
                <w:rFonts w:eastAsia="標楷體"/>
                <w:sz w:val="20"/>
              </w:rPr>
            </w:pPr>
            <w:r w:rsidRPr="00D44130">
              <w:rPr>
                <w:rFonts w:eastAsia="標楷體" w:hint="eastAsia"/>
                <w:sz w:val="20"/>
              </w:rPr>
              <w:t>中小企業財務人員測驗</w:t>
            </w:r>
          </w:p>
        </w:tc>
        <w:tc>
          <w:tcPr>
            <w:tcW w:w="1843" w:type="dxa"/>
            <w:vAlign w:val="center"/>
          </w:tcPr>
          <w:p w:rsidR="00AD5C58" w:rsidRPr="00D44130" w:rsidRDefault="00AD5C58" w:rsidP="00290279">
            <w:pPr>
              <w:jc w:val="center"/>
              <w:rPr>
                <w:rFonts w:eastAsia="標楷體"/>
                <w:sz w:val="20"/>
              </w:rPr>
            </w:pPr>
            <w:r w:rsidRPr="00D44130">
              <w:rPr>
                <w:rFonts w:eastAsia="標楷體" w:hint="eastAsia"/>
                <w:sz w:val="20"/>
              </w:rPr>
              <w:t>通過</w:t>
            </w:r>
          </w:p>
          <w:p w:rsidR="00AD5C58" w:rsidRPr="00D44130" w:rsidRDefault="00AD5C58" w:rsidP="00290279">
            <w:pPr>
              <w:jc w:val="center"/>
              <w:rPr>
                <w:rFonts w:eastAsia="標楷體"/>
                <w:sz w:val="20"/>
              </w:rPr>
            </w:pPr>
            <w:r w:rsidRPr="00D44130">
              <w:rPr>
                <w:rFonts w:eastAsia="標楷體" w:hint="eastAsia"/>
                <w:sz w:val="20"/>
              </w:rPr>
              <w:t>（相當於丙級）</w:t>
            </w:r>
          </w:p>
        </w:tc>
        <w:tc>
          <w:tcPr>
            <w:tcW w:w="2126" w:type="dxa"/>
            <w:vAlign w:val="center"/>
          </w:tcPr>
          <w:p w:rsidR="00AD5C58" w:rsidRPr="00D44130" w:rsidRDefault="00AD5C58" w:rsidP="00290279">
            <w:pPr>
              <w:jc w:val="center"/>
              <w:rPr>
                <w:rFonts w:eastAsia="標楷體"/>
                <w:sz w:val="20"/>
              </w:rPr>
            </w:pPr>
            <w:r w:rsidRPr="00D44130">
              <w:rPr>
                <w:rFonts w:eastAsia="標楷體" w:hint="eastAsia"/>
                <w:sz w:val="20"/>
              </w:rPr>
              <w:t>臺灣金融研訓院</w:t>
            </w:r>
          </w:p>
        </w:tc>
        <w:tc>
          <w:tcPr>
            <w:tcW w:w="1417" w:type="dxa"/>
            <w:vMerge/>
            <w:vAlign w:val="center"/>
          </w:tcPr>
          <w:p w:rsidR="00AD5C58" w:rsidRPr="00D44130" w:rsidRDefault="00AD5C58" w:rsidP="00290279">
            <w:pPr>
              <w:jc w:val="center"/>
              <w:rPr>
                <w:rFonts w:eastAsia="標楷體"/>
                <w:sz w:val="20"/>
              </w:rPr>
            </w:pPr>
          </w:p>
        </w:tc>
      </w:tr>
      <w:tr w:rsidR="00D44130" w:rsidRPr="00D44130" w:rsidTr="00AD5C58">
        <w:trPr>
          <w:trHeight w:val="363"/>
        </w:trPr>
        <w:tc>
          <w:tcPr>
            <w:tcW w:w="1560" w:type="dxa"/>
            <w:vMerge/>
            <w:vAlign w:val="center"/>
          </w:tcPr>
          <w:p w:rsidR="00EF1A6A" w:rsidRPr="00D44130" w:rsidRDefault="00EF1A6A" w:rsidP="00290279">
            <w:pPr>
              <w:jc w:val="center"/>
              <w:rPr>
                <w:rFonts w:eastAsia="標楷體"/>
                <w:sz w:val="20"/>
              </w:rPr>
            </w:pPr>
          </w:p>
        </w:tc>
        <w:tc>
          <w:tcPr>
            <w:tcW w:w="3827" w:type="dxa"/>
            <w:gridSpan w:val="2"/>
            <w:vAlign w:val="center"/>
          </w:tcPr>
          <w:p w:rsidR="00EF1A6A" w:rsidRPr="00D44130" w:rsidRDefault="00EF1A6A" w:rsidP="00AF010F">
            <w:pPr>
              <w:jc w:val="center"/>
              <w:rPr>
                <w:rFonts w:eastAsia="標楷體"/>
                <w:sz w:val="20"/>
              </w:rPr>
            </w:pPr>
            <w:r w:rsidRPr="00D44130">
              <w:rPr>
                <w:rFonts w:eastAsia="標楷體" w:hint="eastAsia"/>
                <w:sz w:val="20"/>
              </w:rPr>
              <w:t>國際貿易大會考</w:t>
            </w:r>
          </w:p>
        </w:tc>
        <w:tc>
          <w:tcPr>
            <w:tcW w:w="1843" w:type="dxa"/>
            <w:vAlign w:val="center"/>
          </w:tcPr>
          <w:p w:rsidR="00EF1A6A" w:rsidRPr="00D44130" w:rsidRDefault="00EF1A6A" w:rsidP="00AF010F">
            <w:pPr>
              <w:jc w:val="center"/>
              <w:rPr>
                <w:rFonts w:eastAsia="標楷體"/>
                <w:sz w:val="20"/>
              </w:rPr>
            </w:pPr>
            <w:r w:rsidRPr="00D44130">
              <w:rPr>
                <w:rFonts w:eastAsia="標楷體" w:hint="eastAsia"/>
                <w:sz w:val="20"/>
              </w:rPr>
              <w:t>通過</w:t>
            </w:r>
          </w:p>
          <w:p w:rsidR="00EF1A6A" w:rsidRPr="00D44130" w:rsidRDefault="00EF1A6A" w:rsidP="00AF010F">
            <w:pPr>
              <w:jc w:val="center"/>
              <w:rPr>
                <w:rFonts w:eastAsia="標楷體"/>
                <w:sz w:val="20"/>
              </w:rPr>
            </w:pPr>
            <w:r w:rsidRPr="00D44130">
              <w:rPr>
                <w:rFonts w:eastAsia="標楷體" w:hint="eastAsia"/>
                <w:sz w:val="20"/>
              </w:rPr>
              <w:t>（相當於丙級）</w:t>
            </w:r>
          </w:p>
        </w:tc>
        <w:tc>
          <w:tcPr>
            <w:tcW w:w="2126" w:type="dxa"/>
            <w:vAlign w:val="center"/>
          </w:tcPr>
          <w:p w:rsidR="00EF1A6A" w:rsidRPr="00D44130" w:rsidRDefault="00EF1A6A" w:rsidP="00AF010F">
            <w:pPr>
              <w:jc w:val="center"/>
              <w:rPr>
                <w:rFonts w:eastAsia="標楷體"/>
                <w:sz w:val="20"/>
              </w:rPr>
            </w:pPr>
            <w:r w:rsidRPr="00D44130">
              <w:rPr>
                <w:rFonts w:eastAsia="標楷體" w:hint="eastAsia"/>
                <w:sz w:val="20"/>
              </w:rPr>
              <w:t>台北市進出口</w:t>
            </w:r>
          </w:p>
          <w:p w:rsidR="00EF1A6A" w:rsidRPr="00D44130" w:rsidRDefault="00EF1A6A" w:rsidP="00AF010F">
            <w:pPr>
              <w:jc w:val="center"/>
              <w:rPr>
                <w:rFonts w:eastAsia="標楷體"/>
                <w:sz w:val="20"/>
              </w:rPr>
            </w:pPr>
            <w:r w:rsidRPr="00D44130">
              <w:rPr>
                <w:rFonts w:eastAsia="標楷體" w:hint="eastAsia"/>
                <w:sz w:val="20"/>
              </w:rPr>
              <w:t>商業同業公會</w:t>
            </w:r>
          </w:p>
        </w:tc>
        <w:tc>
          <w:tcPr>
            <w:tcW w:w="1417" w:type="dxa"/>
            <w:vMerge/>
            <w:vAlign w:val="center"/>
          </w:tcPr>
          <w:p w:rsidR="00EF1A6A" w:rsidRPr="00D44130" w:rsidRDefault="00EF1A6A" w:rsidP="00290279">
            <w:pPr>
              <w:jc w:val="center"/>
              <w:rPr>
                <w:rFonts w:eastAsia="標楷體"/>
                <w:sz w:val="20"/>
              </w:rPr>
            </w:pPr>
          </w:p>
        </w:tc>
      </w:tr>
      <w:tr w:rsidR="00D44130" w:rsidRPr="00D44130" w:rsidTr="00AD5C58">
        <w:trPr>
          <w:trHeight w:val="363"/>
        </w:trPr>
        <w:tc>
          <w:tcPr>
            <w:tcW w:w="1560" w:type="dxa"/>
            <w:vMerge/>
            <w:vAlign w:val="center"/>
          </w:tcPr>
          <w:p w:rsidR="00EF1A6A" w:rsidRPr="00D44130" w:rsidRDefault="00EF1A6A" w:rsidP="00290279">
            <w:pPr>
              <w:jc w:val="center"/>
              <w:rPr>
                <w:rFonts w:eastAsia="標楷體"/>
                <w:sz w:val="20"/>
              </w:rPr>
            </w:pPr>
          </w:p>
        </w:tc>
        <w:tc>
          <w:tcPr>
            <w:tcW w:w="3827" w:type="dxa"/>
            <w:gridSpan w:val="2"/>
            <w:vAlign w:val="center"/>
          </w:tcPr>
          <w:p w:rsidR="00EF1A6A" w:rsidRPr="00D44130" w:rsidRDefault="00EF1A6A" w:rsidP="00EF1A6A">
            <w:pPr>
              <w:jc w:val="center"/>
              <w:rPr>
                <w:rFonts w:eastAsia="標楷體"/>
                <w:sz w:val="20"/>
              </w:rPr>
            </w:pPr>
            <w:r w:rsidRPr="00D44130">
              <w:rPr>
                <w:rFonts w:eastAsia="標楷體" w:hint="eastAsia"/>
                <w:sz w:val="20"/>
              </w:rPr>
              <w:t>G</w:t>
            </w:r>
            <w:r w:rsidR="001A403E" w:rsidRPr="00D44130">
              <w:rPr>
                <w:rFonts w:eastAsia="標楷體" w:hint="eastAsia"/>
                <w:sz w:val="20"/>
              </w:rPr>
              <w:t>検</w:t>
            </w:r>
          </w:p>
          <w:p w:rsidR="00EF1A6A" w:rsidRPr="00D44130" w:rsidRDefault="00EF1A6A" w:rsidP="00EF1A6A">
            <w:pPr>
              <w:jc w:val="center"/>
              <w:rPr>
                <w:rFonts w:eastAsia="標楷體"/>
                <w:sz w:val="20"/>
              </w:rPr>
            </w:pPr>
            <w:r w:rsidRPr="00D44130">
              <w:rPr>
                <w:rFonts w:eastAsia="標楷體" w:hint="eastAsia"/>
                <w:sz w:val="20"/>
              </w:rPr>
              <w:t>グローバル人材ビジネス事務検定</w:t>
            </w:r>
          </w:p>
          <w:p w:rsidR="00EF1A6A" w:rsidRPr="00D44130" w:rsidRDefault="00EF1A6A" w:rsidP="00EF1A6A">
            <w:pPr>
              <w:jc w:val="center"/>
              <w:rPr>
                <w:rFonts w:eastAsia="標楷體"/>
                <w:sz w:val="20"/>
              </w:rPr>
            </w:pPr>
            <w:r w:rsidRPr="00D44130">
              <w:rPr>
                <w:rFonts w:eastAsia="標楷體" w:hint="eastAsia"/>
                <w:sz w:val="20"/>
              </w:rPr>
              <w:t>(</w:t>
            </w:r>
            <w:r w:rsidRPr="00D44130">
              <w:rPr>
                <w:rFonts w:eastAsia="標楷體"/>
                <w:bCs/>
                <w:sz w:val="20"/>
              </w:rPr>
              <w:t>Global</w:t>
            </w:r>
            <w:r w:rsidRPr="00D44130">
              <w:rPr>
                <w:rFonts w:eastAsia="標楷體"/>
                <w:bCs/>
                <w:sz w:val="20"/>
              </w:rPr>
              <w:t>人材商務實務檢定考試</w:t>
            </w:r>
            <w:r w:rsidRPr="00D44130">
              <w:rPr>
                <w:rFonts w:eastAsia="標楷體" w:hint="eastAsia"/>
                <w:sz w:val="20"/>
              </w:rPr>
              <w:t>)</w:t>
            </w:r>
          </w:p>
        </w:tc>
        <w:tc>
          <w:tcPr>
            <w:tcW w:w="1843" w:type="dxa"/>
            <w:vAlign w:val="center"/>
          </w:tcPr>
          <w:p w:rsidR="00EF1A6A" w:rsidRPr="00D44130" w:rsidRDefault="00EF1A6A" w:rsidP="00290279">
            <w:pPr>
              <w:jc w:val="center"/>
              <w:rPr>
                <w:rFonts w:eastAsia="標楷體"/>
                <w:sz w:val="20"/>
              </w:rPr>
            </w:pPr>
            <w:r w:rsidRPr="00D44130">
              <w:rPr>
                <w:rFonts w:eastAsia="標楷體" w:hint="eastAsia"/>
                <w:sz w:val="20"/>
              </w:rPr>
              <w:t>通過</w:t>
            </w:r>
          </w:p>
        </w:tc>
        <w:tc>
          <w:tcPr>
            <w:tcW w:w="2126" w:type="dxa"/>
            <w:vAlign w:val="center"/>
          </w:tcPr>
          <w:p w:rsidR="00EF1A6A" w:rsidRPr="00D44130" w:rsidRDefault="00FD74B5" w:rsidP="00FD74B5">
            <w:pPr>
              <w:jc w:val="center"/>
              <w:rPr>
                <w:rFonts w:eastAsia="標楷體"/>
                <w:kern w:val="0"/>
                <w:sz w:val="20"/>
              </w:rPr>
            </w:pPr>
            <w:r w:rsidRPr="00D44130">
              <w:rPr>
                <w:rFonts w:eastAsia="標楷體"/>
                <w:kern w:val="0"/>
                <w:sz w:val="20"/>
              </w:rPr>
              <w:t>Global Human Resource Career Support Association</w:t>
            </w:r>
          </w:p>
        </w:tc>
        <w:tc>
          <w:tcPr>
            <w:tcW w:w="1417" w:type="dxa"/>
            <w:vMerge/>
            <w:vAlign w:val="center"/>
          </w:tcPr>
          <w:p w:rsidR="00EF1A6A" w:rsidRPr="00D44130" w:rsidRDefault="00EF1A6A" w:rsidP="00290279">
            <w:pPr>
              <w:jc w:val="center"/>
              <w:rPr>
                <w:rFonts w:eastAsia="標楷體"/>
                <w:sz w:val="20"/>
              </w:rPr>
            </w:pPr>
          </w:p>
        </w:tc>
      </w:tr>
      <w:tr w:rsidR="00D44130" w:rsidRPr="00D44130" w:rsidTr="00C1175B">
        <w:trPr>
          <w:trHeight w:val="454"/>
        </w:trPr>
        <w:tc>
          <w:tcPr>
            <w:tcW w:w="1560" w:type="dxa"/>
            <w:vMerge w:val="restart"/>
            <w:vAlign w:val="center"/>
          </w:tcPr>
          <w:p w:rsidR="00EF1A6A" w:rsidRPr="00D44130" w:rsidRDefault="00EF1A6A" w:rsidP="00290279">
            <w:pPr>
              <w:jc w:val="center"/>
              <w:rPr>
                <w:rFonts w:eastAsia="標楷體"/>
                <w:sz w:val="20"/>
              </w:rPr>
            </w:pPr>
            <w:r w:rsidRPr="00D44130">
              <w:rPr>
                <w:rFonts w:eastAsia="標楷體" w:hint="eastAsia"/>
                <w:sz w:val="20"/>
              </w:rPr>
              <w:t>觀光旅遊</w:t>
            </w:r>
          </w:p>
        </w:tc>
        <w:tc>
          <w:tcPr>
            <w:tcW w:w="3827" w:type="dxa"/>
            <w:gridSpan w:val="2"/>
            <w:vAlign w:val="center"/>
          </w:tcPr>
          <w:p w:rsidR="00EF1A6A" w:rsidRPr="00D44130" w:rsidRDefault="00EF1A6A" w:rsidP="00290279">
            <w:pPr>
              <w:jc w:val="center"/>
              <w:rPr>
                <w:rFonts w:eastAsia="標楷體"/>
                <w:sz w:val="20"/>
              </w:rPr>
            </w:pPr>
            <w:r w:rsidRPr="00D44130">
              <w:rPr>
                <w:rFonts w:eastAsia="標楷體" w:hint="eastAsia"/>
                <w:sz w:val="20"/>
              </w:rPr>
              <w:t>領隊人員</w:t>
            </w:r>
          </w:p>
        </w:tc>
        <w:tc>
          <w:tcPr>
            <w:tcW w:w="1843" w:type="dxa"/>
            <w:vMerge w:val="restart"/>
            <w:vAlign w:val="center"/>
          </w:tcPr>
          <w:p w:rsidR="00EF1A6A" w:rsidRPr="00D44130" w:rsidRDefault="00EF1A6A" w:rsidP="00290279">
            <w:pPr>
              <w:jc w:val="center"/>
              <w:rPr>
                <w:rFonts w:eastAsia="標楷體"/>
                <w:sz w:val="20"/>
              </w:rPr>
            </w:pPr>
            <w:r w:rsidRPr="00D44130">
              <w:rPr>
                <w:rFonts w:eastAsia="標楷體" w:hint="eastAsia"/>
                <w:sz w:val="20"/>
              </w:rPr>
              <w:t>證照</w:t>
            </w:r>
          </w:p>
          <w:p w:rsidR="00EF1A6A" w:rsidRPr="00D44130" w:rsidRDefault="00EF1A6A" w:rsidP="00290279">
            <w:pPr>
              <w:jc w:val="center"/>
              <w:rPr>
                <w:rFonts w:eastAsia="標楷體"/>
                <w:sz w:val="20"/>
              </w:rPr>
            </w:pPr>
            <w:r w:rsidRPr="00D44130">
              <w:rPr>
                <w:rFonts w:eastAsia="標楷體" w:hint="eastAsia"/>
                <w:sz w:val="20"/>
              </w:rPr>
              <w:t>（相當於乙級）</w:t>
            </w:r>
          </w:p>
        </w:tc>
        <w:tc>
          <w:tcPr>
            <w:tcW w:w="2126" w:type="dxa"/>
            <w:vMerge w:val="restart"/>
            <w:vAlign w:val="center"/>
          </w:tcPr>
          <w:p w:rsidR="00EF1A6A" w:rsidRPr="00D44130" w:rsidRDefault="00EF1A6A" w:rsidP="00290279">
            <w:pPr>
              <w:jc w:val="center"/>
              <w:rPr>
                <w:rFonts w:eastAsia="標楷體"/>
                <w:sz w:val="20"/>
              </w:rPr>
            </w:pPr>
            <w:r w:rsidRPr="00D44130">
              <w:rPr>
                <w:rFonts w:eastAsia="標楷體" w:hint="eastAsia"/>
                <w:sz w:val="20"/>
              </w:rPr>
              <w:t>考選部</w:t>
            </w:r>
          </w:p>
        </w:tc>
        <w:tc>
          <w:tcPr>
            <w:tcW w:w="1417" w:type="dxa"/>
            <w:vMerge w:val="restart"/>
            <w:vAlign w:val="center"/>
          </w:tcPr>
          <w:p w:rsidR="00EF1A6A" w:rsidRPr="00D44130" w:rsidRDefault="00EF1A6A" w:rsidP="00290279">
            <w:pPr>
              <w:jc w:val="center"/>
              <w:rPr>
                <w:rFonts w:eastAsia="標楷體"/>
                <w:sz w:val="20"/>
              </w:rPr>
            </w:pPr>
            <w:r w:rsidRPr="00D44130">
              <w:rPr>
                <w:rFonts w:eastAsia="標楷體" w:hint="eastAsia"/>
                <w:sz w:val="20"/>
              </w:rPr>
              <w:t>任選</w:t>
            </w:r>
            <w:r w:rsidRPr="00D44130">
              <w:rPr>
                <w:rFonts w:eastAsia="標楷體" w:hint="eastAsia"/>
                <w:sz w:val="20"/>
              </w:rPr>
              <w:t>1</w:t>
            </w:r>
            <w:r w:rsidRPr="00D44130">
              <w:rPr>
                <w:rFonts w:eastAsia="標楷體" w:hint="eastAsia"/>
                <w:sz w:val="20"/>
              </w:rPr>
              <w:t>張</w:t>
            </w:r>
          </w:p>
        </w:tc>
      </w:tr>
      <w:tr w:rsidR="00EF1A6A" w:rsidRPr="00D44130" w:rsidTr="00C1175B">
        <w:trPr>
          <w:trHeight w:val="454"/>
        </w:trPr>
        <w:tc>
          <w:tcPr>
            <w:tcW w:w="1560" w:type="dxa"/>
            <w:vMerge/>
            <w:vAlign w:val="center"/>
          </w:tcPr>
          <w:p w:rsidR="00EF1A6A" w:rsidRPr="00D44130" w:rsidRDefault="00EF1A6A" w:rsidP="00290279">
            <w:pPr>
              <w:jc w:val="center"/>
              <w:rPr>
                <w:rFonts w:eastAsia="標楷體"/>
                <w:sz w:val="20"/>
              </w:rPr>
            </w:pPr>
          </w:p>
        </w:tc>
        <w:tc>
          <w:tcPr>
            <w:tcW w:w="3827" w:type="dxa"/>
            <w:gridSpan w:val="2"/>
            <w:vAlign w:val="center"/>
          </w:tcPr>
          <w:p w:rsidR="00EF1A6A" w:rsidRPr="00D44130" w:rsidRDefault="00EF1A6A" w:rsidP="00290279">
            <w:pPr>
              <w:jc w:val="center"/>
              <w:rPr>
                <w:rFonts w:eastAsia="標楷體"/>
                <w:sz w:val="20"/>
              </w:rPr>
            </w:pPr>
            <w:r w:rsidRPr="00D44130">
              <w:rPr>
                <w:rFonts w:eastAsia="標楷體" w:hint="eastAsia"/>
                <w:sz w:val="20"/>
              </w:rPr>
              <w:t>導遊人員</w:t>
            </w:r>
          </w:p>
        </w:tc>
        <w:tc>
          <w:tcPr>
            <w:tcW w:w="1843" w:type="dxa"/>
            <w:vMerge/>
            <w:vAlign w:val="center"/>
          </w:tcPr>
          <w:p w:rsidR="00EF1A6A" w:rsidRPr="00D44130" w:rsidRDefault="00EF1A6A" w:rsidP="00290279">
            <w:pPr>
              <w:jc w:val="center"/>
              <w:rPr>
                <w:rFonts w:eastAsia="標楷體"/>
                <w:sz w:val="20"/>
              </w:rPr>
            </w:pPr>
          </w:p>
        </w:tc>
        <w:tc>
          <w:tcPr>
            <w:tcW w:w="2126" w:type="dxa"/>
            <w:vMerge/>
            <w:vAlign w:val="center"/>
          </w:tcPr>
          <w:p w:rsidR="00EF1A6A" w:rsidRPr="00D44130" w:rsidRDefault="00EF1A6A" w:rsidP="00290279">
            <w:pPr>
              <w:jc w:val="center"/>
              <w:rPr>
                <w:rFonts w:eastAsia="標楷體"/>
                <w:sz w:val="20"/>
              </w:rPr>
            </w:pPr>
          </w:p>
        </w:tc>
        <w:tc>
          <w:tcPr>
            <w:tcW w:w="1417" w:type="dxa"/>
            <w:vMerge/>
            <w:vAlign w:val="center"/>
          </w:tcPr>
          <w:p w:rsidR="00EF1A6A" w:rsidRPr="00D44130" w:rsidRDefault="00EF1A6A" w:rsidP="00290279">
            <w:pPr>
              <w:jc w:val="center"/>
              <w:rPr>
                <w:rFonts w:eastAsia="標楷體"/>
                <w:sz w:val="20"/>
              </w:rPr>
            </w:pPr>
          </w:p>
        </w:tc>
      </w:tr>
    </w:tbl>
    <w:p w:rsidR="00C30B0A" w:rsidRPr="00D44130" w:rsidRDefault="00C30B0A" w:rsidP="00C9424A">
      <w:pPr>
        <w:jc w:val="both"/>
        <w:rPr>
          <w:rFonts w:eastAsia="標楷體"/>
        </w:rPr>
      </w:pPr>
    </w:p>
    <w:p w:rsidR="00C30B0A" w:rsidRPr="00D44130" w:rsidRDefault="00C30B0A" w:rsidP="00C9424A">
      <w:pPr>
        <w:jc w:val="both"/>
        <w:rPr>
          <w:rFonts w:eastAsia="標楷體"/>
        </w:rPr>
      </w:pPr>
    </w:p>
    <w:p w:rsidR="00943B6C" w:rsidRPr="00D44130" w:rsidRDefault="00943B6C" w:rsidP="00C9424A">
      <w:pPr>
        <w:jc w:val="both"/>
        <w:rPr>
          <w:rFonts w:eastAsia="標楷體"/>
        </w:rPr>
      </w:pPr>
    </w:p>
    <w:p w:rsidR="00682A84" w:rsidRPr="00D44130" w:rsidRDefault="00682A84" w:rsidP="00C9424A">
      <w:pPr>
        <w:jc w:val="both"/>
        <w:rPr>
          <w:rFonts w:eastAsia="標楷體"/>
        </w:rPr>
        <w:sectPr w:rsidR="00682A84" w:rsidRPr="00D44130" w:rsidSect="00C00CCD">
          <w:pgSz w:w="11906" w:h="16838"/>
          <w:pgMar w:top="1134" w:right="567" w:bottom="1134" w:left="567" w:header="851" w:footer="992" w:gutter="0"/>
          <w:cols w:space="425"/>
          <w:docGrid w:type="lines" w:linePitch="360"/>
        </w:sectPr>
      </w:pPr>
    </w:p>
    <w:p w:rsidR="00C9424A" w:rsidRPr="00D44130" w:rsidRDefault="00C9424A" w:rsidP="00C9424A">
      <w:pPr>
        <w:jc w:val="both"/>
        <w:rPr>
          <w:rFonts w:eastAsia="標楷體"/>
        </w:rPr>
      </w:pPr>
      <w:r w:rsidRPr="00D44130">
        <w:rPr>
          <w:rFonts w:eastAsia="標楷體" w:hint="eastAsia"/>
        </w:rPr>
        <w:lastRenderedPageBreak/>
        <w:t>附件</w:t>
      </w:r>
      <w:r w:rsidR="00682A84" w:rsidRPr="00D44130">
        <w:rPr>
          <w:rFonts w:eastAsia="標楷體" w:hint="eastAsia"/>
        </w:rPr>
        <w:t>四</w:t>
      </w:r>
      <w:r w:rsidRPr="00D44130">
        <w:rPr>
          <w:rFonts w:eastAsia="標楷體" w:hint="eastAsia"/>
        </w:rPr>
        <w:t>：</w:t>
      </w:r>
      <w:r w:rsidRPr="00D44130">
        <w:rPr>
          <w:rFonts w:eastAsia="標楷體"/>
          <w:kern w:val="0"/>
        </w:rPr>
        <w:t>外語能力輔導班</w:t>
      </w:r>
    </w:p>
    <w:p w:rsidR="00C9424A" w:rsidRPr="00D44130" w:rsidRDefault="00C9424A" w:rsidP="00C9424A">
      <w:pPr>
        <w:ind w:left="480" w:hangingChars="200" w:hanging="480"/>
        <w:jc w:val="both"/>
        <w:rPr>
          <w:rFonts w:eastAsia="標楷體"/>
        </w:rPr>
      </w:pPr>
      <w:r w:rsidRPr="00D44130">
        <w:rPr>
          <w:rFonts w:eastAsia="標楷體" w:hint="eastAsia"/>
        </w:rPr>
        <w:t>一、目的：</w:t>
      </w:r>
      <w:r w:rsidRPr="00D44130">
        <w:rPr>
          <w:rFonts w:eastAsia="標楷體"/>
          <w:kern w:val="0"/>
        </w:rPr>
        <w:t>本系每學期開辦外語能力輔導班</w:t>
      </w:r>
      <w:r w:rsidR="00D45120" w:rsidRPr="00D44130">
        <w:rPr>
          <w:rFonts w:eastAsia="標楷體" w:hint="eastAsia"/>
          <w:kern w:val="0"/>
        </w:rPr>
        <w:t>（以下簡稱輔導班）</w:t>
      </w:r>
      <w:r w:rsidRPr="00D44130">
        <w:rPr>
          <w:rFonts w:eastAsia="標楷體"/>
          <w:kern w:val="0"/>
        </w:rPr>
        <w:t>，協助學生提升考照能力，並於</w:t>
      </w:r>
      <w:r w:rsidR="00653798" w:rsidRPr="00D44130">
        <w:rPr>
          <w:rFonts w:eastAsia="標楷體" w:hint="eastAsia"/>
          <w:kern w:val="0"/>
        </w:rPr>
        <w:t>開學前</w:t>
      </w:r>
      <w:r w:rsidRPr="00D44130">
        <w:rPr>
          <w:rFonts w:eastAsia="標楷體"/>
          <w:kern w:val="0"/>
        </w:rPr>
        <w:t>公告當學期輔導班上課日期及時間。</w:t>
      </w:r>
    </w:p>
    <w:p w:rsidR="00C9424A" w:rsidRPr="00D44130" w:rsidRDefault="00C9424A" w:rsidP="00C9424A">
      <w:pPr>
        <w:ind w:left="480" w:hangingChars="200" w:hanging="480"/>
        <w:jc w:val="both"/>
        <w:rPr>
          <w:rFonts w:eastAsia="標楷體"/>
        </w:rPr>
      </w:pPr>
      <w:r w:rsidRPr="00D44130">
        <w:rPr>
          <w:rFonts w:eastAsia="標楷體" w:hint="eastAsia"/>
        </w:rPr>
        <w:t>二、說明</w:t>
      </w:r>
    </w:p>
    <w:p w:rsidR="00C9424A" w:rsidRPr="00D44130" w:rsidRDefault="00C9424A" w:rsidP="00C9424A">
      <w:pPr>
        <w:ind w:leftChars="200" w:left="1200" w:hangingChars="300" w:hanging="720"/>
        <w:jc w:val="both"/>
        <w:rPr>
          <w:rFonts w:eastAsia="標楷體"/>
          <w:kern w:val="0"/>
        </w:rPr>
      </w:pPr>
      <w:r w:rsidRPr="00D44130">
        <w:rPr>
          <w:rFonts w:eastAsia="標楷體" w:hint="eastAsia"/>
          <w:kern w:val="0"/>
        </w:rPr>
        <w:t>（一）學生於參加</w:t>
      </w:r>
      <w:r w:rsidRPr="00D44130">
        <w:rPr>
          <w:rFonts w:eastAsia="標楷體"/>
          <w:kern w:val="0"/>
        </w:rPr>
        <w:t>輔導班</w:t>
      </w:r>
      <w:r w:rsidRPr="00D44130">
        <w:rPr>
          <w:rFonts w:eastAsia="標楷體" w:hint="eastAsia"/>
          <w:kern w:val="0"/>
        </w:rPr>
        <w:t>前，須於入學後參加過</w:t>
      </w:r>
      <w:r w:rsidR="00827A61" w:rsidRPr="00D44130">
        <w:rPr>
          <w:rFonts w:eastAsia="標楷體" w:hint="eastAsia"/>
          <w:kern w:val="0"/>
        </w:rPr>
        <w:t>外語</w:t>
      </w:r>
      <w:r w:rsidRPr="00D44130">
        <w:rPr>
          <w:rFonts w:eastAsia="標楷體" w:hint="eastAsia"/>
          <w:kern w:val="0"/>
        </w:rPr>
        <w:t>相關語言能力檢定測驗，方具備參加課後輔導班之資格。</w:t>
      </w:r>
    </w:p>
    <w:p w:rsidR="00C9424A" w:rsidRPr="00D44130" w:rsidRDefault="00C9424A" w:rsidP="00C9424A">
      <w:pPr>
        <w:ind w:leftChars="200" w:left="1200" w:hangingChars="300" w:hanging="720"/>
        <w:jc w:val="both"/>
        <w:rPr>
          <w:rFonts w:eastAsia="標楷體"/>
          <w:kern w:val="0"/>
        </w:rPr>
      </w:pPr>
      <w:r w:rsidRPr="00D44130">
        <w:rPr>
          <w:rFonts w:eastAsia="標楷體" w:hint="eastAsia"/>
          <w:kern w:val="0"/>
        </w:rPr>
        <w:t>（</w:t>
      </w:r>
      <w:r w:rsidR="0088794E" w:rsidRPr="00D44130">
        <w:rPr>
          <w:rFonts w:eastAsia="標楷體" w:hint="eastAsia"/>
          <w:kern w:val="0"/>
        </w:rPr>
        <w:t>二</w:t>
      </w:r>
      <w:r w:rsidRPr="00D44130">
        <w:rPr>
          <w:rFonts w:eastAsia="標楷體" w:hint="eastAsia"/>
          <w:kern w:val="0"/>
        </w:rPr>
        <w:t>）參加</w:t>
      </w:r>
      <w:r w:rsidRPr="00D44130">
        <w:rPr>
          <w:rFonts w:eastAsia="標楷體"/>
          <w:kern w:val="0"/>
        </w:rPr>
        <w:t>輔導班期間，缺席超過三分之一節數者，視同未參加該次輔導課程。</w:t>
      </w:r>
    </w:p>
    <w:p w:rsidR="00C9424A" w:rsidRPr="00D44130" w:rsidRDefault="00C9424A" w:rsidP="00C9424A">
      <w:pPr>
        <w:ind w:leftChars="200" w:left="1200" w:hangingChars="300" w:hanging="720"/>
        <w:jc w:val="both"/>
        <w:rPr>
          <w:rFonts w:eastAsia="標楷體"/>
          <w:kern w:val="0"/>
        </w:rPr>
      </w:pPr>
      <w:r w:rsidRPr="00D44130">
        <w:rPr>
          <w:rFonts w:eastAsia="標楷體" w:hint="eastAsia"/>
          <w:kern w:val="0"/>
        </w:rPr>
        <w:t>（</w:t>
      </w:r>
      <w:r w:rsidR="0088794E" w:rsidRPr="00D44130">
        <w:rPr>
          <w:rFonts w:eastAsia="標楷體" w:hint="eastAsia"/>
          <w:kern w:val="0"/>
        </w:rPr>
        <w:t>三</w:t>
      </w:r>
      <w:r w:rsidRPr="00D44130">
        <w:rPr>
          <w:rFonts w:eastAsia="標楷體" w:hint="eastAsia"/>
          <w:kern w:val="0"/>
        </w:rPr>
        <w:t>）</w:t>
      </w:r>
      <w:r w:rsidRPr="00D44130">
        <w:rPr>
          <w:rFonts w:eastAsia="標楷體"/>
          <w:kern w:val="0"/>
        </w:rPr>
        <w:t>參加輔導班</w:t>
      </w:r>
      <w:r w:rsidR="00F943CF" w:rsidRPr="00D44130">
        <w:rPr>
          <w:rFonts w:eastAsia="標楷體" w:hint="eastAsia"/>
          <w:kern w:val="0"/>
        </w:rPr>
        <w:t>者</w:t>
      </w:r>
      <w:r w:rsidRPr="00D44130">
        <w:rPr>
          <w:rFonts w:eastAsia="標楷體"/>
          <w:kern w:val="0"/>
        </w:rPr>
        <w:t>，</w:t>
      </w:r>
      <w:r w:rsidR="00F943CF" w:rsidRPr="00D44130">
        <w:rPr>
          <w:rFonts w:eastAsia="標楷體" w:hint="eastAsia"/>
          <w:kern w:val="0"/>
        </w:rPr>
        <w:t>必須同時</w:t>
      </w:r>
      <w:r w:rsidRPr="00D44130">
        <w:rPr>
          <w:rFonts w:eastAsia="標楷體"/>
          <w:kern w:val="0"/>
        </w:rPr>
        <w:t>報名參加</w:t>
      </w:r>
      <w:r w:rsidR="00653798" w:rsidRPr="00D44130">
        <w:rPr>
          <w:rFonts w:eastAsia="標楷體"/>
          <w:kern w:val="0"/>
        </w:rPr>
        <w:t>外語</w:t>
      </w:r>
      <w:r w:rsidRPr="00D44130">
        <w:rPr>
          <w:rFonts w:eastAsia="標楷體"/>
          <w:kern w:val="0"/>
        </w:rPr>
        <w:t>相關能力</w:t>
      </w:r>
      <w:r w:rsidR="00827A61" w:rsidRPr="00D44130">
        <w:rPr>
          <w:rFonts w:eastAsia="標楷體" w:hint="eastAsia"/>
          <w:kern w:val="0"/>
        </w:rPr>
        <w:t>檢定測驗</w:t>
      </w:r>
      <w:r w:rsidRPr="00D44130">
        <w:rPr>
          <w:rFonts w:eastAsia="標楷體"/>
          <w:kern w:val="0"/>
        </w:rPr>
        <w:t>。</w:t>
      </w:r>
      <w:r w:rsidR="00653798" w:rsidRPr="00D44130">
        <w:rPr>
          <w:rFonts w:eastAsia="標楷體" w:hint="eastAsia"/>
          <w:kern w:val="0"/>
        </w:rPr>
        <w:t>成績</w:t>
      </w:r>
      <w:r w:rsidRPr="00D44130">
        <w:rPr>
          <w:rFonts w:eastAsia="標楷體"/>
          <w:kern w:val="0"/>
        </w:rPr>
        <w:t>達到標準者，</w:t>
      </w:r>
      <w:r w:rsidR="00653798" w:rsidRPr="00D44130">
        <w:rPr>
          <w:rFonts w:eastAsia="標楷體" w:hint="eastAsia"/>
          <w:kern w:val="0"/>
        </w:rPr>
        <w:t>可不用繼續完成後面的輔導班課程。</w:t>
      </w:r>
    </w:p>
    <w:p w:rsidR="00C9424A" w:rsidRPr="00D44130" w:rsidRDefault="00C9424A" w:rsidP="00C9424A">
      <w:pPr>
        <w:ind w:leftChars="200" w:left="1200" w:hangingChars="300" w:hanging="720"/>
        <w:jc w:val="both"/>
        <w:rPr>
          <w:rFonts w:eastAsia="標楷體"/>
          <w:kern w:val="0"/>
        </w:rPr>
      </w:pPr>
      <w:r w:rsidRPr="00D44130">
        <w:rPr>
          <w:rFonts w:eastAsia="標楷體" w:hint="eastAsia"/>
          <w:kern w:val="0"/>
        </w:rPr>
        <w:t>（</w:t>
      </w:r>
      <w:r w:rsidR="0088794E" w:rsidRPr="00D44130">
        <w:rPr>
          <w:rFonts w:eastAsia="標楷體" w:hint="eastAsia"/>
          <w:kern w:val="0"/>
        </w:rPr>
        <w:t>四</w:t>
      </w:r>
      <w:r w:rsidRPr="00D44130">
        <w:rPr>
          <w:rFonts w:eastAsia="標楷體" w:hint="eastAsia"/>
          <w:kern w:val="0"/>
        </w:rPr>
        <w:t>）完成</w:t>
      </w:r>
      <w:r w:rsidR="00B22B45" w:rsidRPr="00D44130">
        <w:rPr>
          <w:rFonts w:eastAsia="標楷體" w:hint="eastAsia"/>
          <w:kern w:val="0"/>
        </w:rPr>
        <w:t>並通過</w:t>
      </w:r>
      <w:r w:rsidRPr="00D44130">
        <w:rPr>
          <w:rFonts w:eastAsia="標楷體"/>
          <w:kern w:val="0"/>
        </w:rPr>
        <w:t>輔導班</w:t>
      </w:r>
      <w:r w:rsidRPr="00D44130">
        <w:rPr>
          <w:rFonts w:eastAsia="標楷體" w:hint="eastAsia"/>
          <w:kern w:val="0"/>
        </w:rPr>
        <w:t>且參加</w:t>
      </w:r>
      <w:r w:rsidR="00653798" w:rsidRPr="00D44130">
        <w:rPr>
          <w:rFonts w:eastAsia="標楷體"/>
          <w:kern w:val="0"/>
        </w:rPr>
        <w:t>外語</w:t>
      </w:r>
      <w:r w:rsidRPr="00D44130">
        <w:rPr>
          <w:rFonts w:eastAsia="標楷體"/>
          <w:kern w:val="0"/>
        </w:rPr>
        <w:t>相關能力</w:t>
      </w:r>
      <w:r w:rsidR="00827A61" w:rsidRPr="00D44130">
        <w:rPr>
          <w:rFonts w:eastAsia="標楷體" w:hint="eastAsia"/>
          <w:kern w:val="0"/>
        </w:rPr>
        <w:t>檢定測驗</w:t>
      </w:r>
      <w:r w:rsidRPr="00D44130">
        <w:rPr>
          <w:rFonts w:eastAsia="標楷體" w:hint="eastAsia"/>
          <w:kern w:val="0"/>
        </w:rPr>
        <w:t>後</w:t>
      </w:r>
      <w:r w:rsidRPr="00D44130">
        <w:rPr>
          <w:rFonts w:eastAsia="標楷體"/>
          <w:kern w:val="0"/>
        </w:rPr>
        <w:t>，仍未通過</w:t>
      </w:r>
      <w:r w:rsidR="00827A61" w:rsidRPr="00D44130">
        <w:rPr>
          <w:rFonts w:eastAsia="標楷體" w:hint="eastAsia"/>
          <w:kern w:val="0"/>
        </w:rPr>
        <w:t>外語</w:t>
      </w:r>
      <w:r w:rsidRPr="00D44130">
        <w:rPr>
          <w:rFonts w:eastAsia="標楷體"/>
          <w:kern w:val="0"/>
        </w:rPr>
        <w:t>能力畢業門檻者，須於畢業前參加本系所舉辦之外語能力檢定會考</w:t>
      </w:r>
      <w:r w:rsidR="00B22B45" w:rsidRPr="00D44130">
        <w:rPr>
          <w:rFonts w:eastAsia="標楷體" w:hint="eastAsia"/>
          <w:kern w:val="0"/>
        </w:rPr>
        <w:t>或通過下列</w:t>
      </w:r>
      <w:r w:rsidR="0001545C" w:rsidRPr="00D44130">
        <w:rPr>
          <w:rFonts w:eastAsia="標楷體" w:hint="eastAsia"/>
          <w:kern w:val="0"/>
        </w:rPr>
        <w:t>其中</w:t>
      </w:r>
      <w:r w:rsidR="00B22B45" w:rsidRPr="00D44130">
        <w:rPr>
          <w:rFonts w:eastAsia="標楷體" w:hint="eastAsia"/>
          <w:kern w:val="0"/>
        </w:rPr>
        <w:t>一項考試</w:t>
      </w:r>
      <w:r w:rsidRPr="00D44130">
        <w:rPr>
          <w:rFonts w:eastAsia="標楷體"/>
          <w:kern w:val="0"/>
        </w:rPr>
        <w:t>。</w:t>
      </w:r>
      <w:r w:rsidR="00827A61" w:rsidRPr="00D44130">
        <w:rPr>
          <w:rFonts w:eastAsia="標楷體" w:hint="eastAsia"/>
          <w:kern w:val="0"/>
        </w:rPr>
        <w:t>通過者</w:t>
      </w:r>
      <w:r w:rsidR="00827A61" w:rsidRPr="00D44130">
        <w:rPr>
          <w:rFonts w:eastAsia="標楷體"/>
          <w:kern w:val="0"/>
        </w:rPr>
        <w:t>則視同符合</w:t>
      </w:r>
      <w:r w:rsidR="00827A61" w:rsidRPr="00D44130">
        <w:rPr>
          <w:rFonts w:eastAsia="標楷體" w:hint="eastAsia"/>
          <w:kern w:val="0"/>
        </w:rPr>
        <w:t>外</w:t>
      </w:r>
      <w:r w:rsidR="00827A61" w:rsidRPr="00D44130">
        <w:rPr>
          <w:rFonts w:eastAsia="標楷體"/>
          <w:kern w:val="0"/>
        </w:rPr>
        <w:t>語能力</w:t>
      </w:r>
      <w:r w:rsidR="00827A61" w:rsidRPr="00D44130">
        <w:rPr>
          <w:rFonts w:eastAsia="標楷體" w:hint="eastAsia"/>
          <w:kern w:val="0"/>
        </w:rPr>
        <w:t>檢定畢業門檻</w:t>
      </w:r>
      <w:r w:rsidR="00827A61" w:rsidRPr="00D44130">
        <w:rPr>
          <w:rFonts w:eastAsia="標楷體"/>
          <w:kern w:val="0"/>
        </w:rPr>
        <w:t>。</w:t>
      </w:r>
    </w:p>
    <w:p w:rsidR="0001545C" w:rsidRPr="00D44130" w:rsidRDefault="0001545C" w:rsidP="0001545C">
      <w:pPr>
        <w:ind w:leftChars="400" w:left="1152" w:hangingChars="80" w:hanging="192"/>
        <w:jc w:val="both"/>
        <w:rPr>
          <w:rFonts w:eastAsia="標楷體"/>
          <w:kern w:val="0"/>
        </w:rPr>
      </w:pPr>
      <w:r w:rsidRPr="00D44130">
        <w:rPr>
          <w:rFonts w:eastAsia="標楷體" w:hint="eastAsia"/>
          <w:kern w:val="0"/>
        </w:rPr>
        <w:t>1. PVQC</w:t>
      </w:r>
      <w:r w:rsidRPr="00D44130">
        <w:rPr>
          <w:rFonts w:eastAsia="標楷體" w:hint="eastAsia"/>
          <w:kern w:val="0"/>
        </w:rPr>
        <w:t>專業英文辭彙能力國際認證</w:t>
      </w:r>
      <w:r w:rsidRPr="00D44130">
        <w:rPr>
          <w:rFonts w:eastAsia="標楷體" w:hint="eastAsia"/>
          <w:kern w:val="0"/>
        </w:rPr>
        <w:t>-</w:t>
      </w:r>
      <w:r w:rsidRPr="00D44130">
        <w:rPr>
          <w:rFonts w:eastAsia="標楷體" w:hint="eastAsia"/>
          <w:kern w:val="0"/>
        </w:rPr>
        <w:t>專家級；</w:t>
      </w:r>
    </w:p>
    <w:p w:rsidR="0001545C" w:rsidRPr="00D44130" w:rsidRDefault="0001545C" w:rsidP="0001545C">
      <w:pPr>
        <w:ind w:leftChars="400" w:left="1152" w:hangingChars="80" w:hanging="192"/>
        <w:jc w:val="both"/>
        <w:rPr>
          <w:rFonts w:eastAsia="標楷體"/>
          <w:kern w:val="0"/>
        </w:rPr>
      </w:pPr>
      <w:r w:rsidRPr="00D44130">
        <w:rPr>
          <w:rFonts w:eastAsia="標楷體" w:hint="eastAsia"/>
          <w:kern w:val="0"/>
        </w:rPr>
        <w:t>2. JVQC</w:t>
      </w:r>
      <w:r w:rsidRPr="00D44130">
        <w:rPr>
          <w:rFonts w:eastAsia="標楷體" w:hint="eastAsia"/>
          <w:kern w:val="0"/>
        </w:rPr>
        <w:t>日文單字力檢定</w:t>
      </w:r>
      <w:r w:rsidRPr="00D44130">
        <w:rPr>
          <w:rFonts w:eastAsia="標楷體" w:hint="eastAsia"/>
          <w:kern w:val="0"/>
        </w:rPr>
        <w:t>-N4</w:t>
      </w:r>
      <w:r w:rsidRPr="00D44130">
        <w:rPr>
          <w:rFonts w:eastAsia="標楷體" w:hint="eastAsia"/>
          <w:kern w:val="0"/>
        </w:rPr>
        <w:t>級</w:t>
      </w:r>
      <w:r w:rsidRPr="00D44130">
        <w:rPr>
          <w:rFonts w:eastAsia="標楷體" w:hint="eastAsia"/>
          <w:kern w:val="0"/>
        </w:rPr>
        <w:t>(</w:t>
      </w:r>
      <w:r w:rsidRPr="00D44130">
        <w:rPr>
          <w:rFonts w:eastAsia="標楷體" w:hint="eastAsia"/>
          <w:kern w:val="0"/>
        </w:rPr>
        <w:t>五專</w:t>
      </w:r>
      <w:r w:rsidRPr="00D44130">
        <w:rPr>
          <w:rFonts w:eastAsia="標楷體" w:hint="eastAsia"/>
          <w:kern w:val="0"/>
        </w:rPr>
        <w:t>) / N3</w:t>
      </w:r>
      <w:r w:rsidRPr="00D44130">
        <w:rPr>
          <w:rFonts w:eastAsia="標楷體" w:hint="eastAsia"/>
          <w:kern w:val="0"/>
        </w:rPr>
        <w:t>級</w:t>
      </w:r>
      <w:r w:rsidRPr="00D44130">
        <w:rPr>
          <w:rFonts w:eastAsia="標楷體" w:hint="eastAsia"/>
          <w:kern w:val="0"/>
        </w:rPr>
        <w:t>(</w:t>
      </w:r>
      <w:r w:rsidRPr="00D44130">
        <w:rPr>
          <w:rFonts w:eastAsia="標楷體" w:hint="eastAsia"/>
          <w:kern w:val="0"/>
        </w:rPr>
        <w:t>四技</w:t>
      </w:r>
      <w:r w:rsidRPr="00D44130">
        <w:rPr>
          <w:rFonts w:eastAsia="標楷體" w:hint="eastAsia"/>
          <w:kern w:val="0"/>
        </w:rPr>
        <w:t>)</w:t>
      </w:r>
      <w:r w:rsidRPr="00D44130">
        <w:rPr>
          <w:rFonts w:eastAsia="標楷體" w:hint="eastAsia"/>
          <w:kern w:val="0"/>
        </w:rPr>
        <w:t>。</w:t>
      </w:r>
    </w:p>
    <w:p w:rsidR="0088794E" w:rsidRPr="00437D23" w:rsidRDefault="0088794E" w:rsidP="0088794E">
      <w:pPr>
        <w:ind w:leftChars="200" w:left="1200" w:hangingChars="300" w:hanging="720"/>
        <w:jc w:val="both"/>
        <w:rPr>
          <w:rFonts w:eastAsia="標楷體"/>
          <w:kern w:val="0"/>
        </w:rPr>
      </w:pPr>
      <w:r w:rsidRPr="00D44130">
        <w:rPr>
          <w:rFonts w:eastAsia="標楷體" w:hint="eastAsia"/>
          <w:kern w:val="0"/>
        </w:rPr>
        <w:t>（</w:t>
      </w:r>
      <w:r w:rsidR="00827A61" w:rsidRPr="00D44130">
        <w:rPr>
          <w:rFonts w:eastAsia="標楷體" w:hint="eastAsia"/>
          <w:kern w:val="0"/>
        </w:rPr>
        <w:t>五</w:t>
      </w:r>
      <w:r w:rsidRPr="00D44130">
        <w:rPr>
          <w:rFonts w:eastAsia="標楷體" w:hint="eastAsia"/>
          <w:kern w:val="0"/>
        </w:rPr>
        <w:t>）</w:t>
      </w:r>
      <w:r w:rsidRPr="00437D23">
        <w:rPr>
          <w:rFonts w:eastAsia="標楷體"/>
          <w:kern w:val="0"/>
        </w:rPr>
        <w:t>未</w:t>
      </w:r>
      <w:r w:rsidRPr="00437D23">
        <w:rPr>
          <w:rFonts w:eastAsia="標楷體" w:hint="eastAsia"/>
          <w:kern w:val="0"/>
        </w:rPr>
        <w:t>完成</w:t>
      </w:r>
      <w:r w:rsidRPr="00437D23">
        <w:rPr>
          <w:rFonts w:eastAsia="標楷體"/>
          <w:kern w:val="0"/>
        </w:rPr>
        <w:t>輔導班</w:t>
      </w:r>
      <w:r w:rsidRPr="00437D23">
        <w:rPr>
          <w:rFonts w:eastAsia="標楷體" w:hint="eastAsia"/>
          <w:kern w:val="0"/>
        </w:rPr>
        <w:t>課程</w:t>
      </w:r>
      <w:r w:rsidRPr="00437D23">
        <w:rPr>
          <w:rFonts w:eastAsia="標楷體"/>
          <w:kern w:val="0"/>
        </w:rPr>
        <w:t>，</w:t>
      </w:r>
      <w:r w:rsidRPr="00437D23">
        <w:rPr>
          <w:rFonts w:eastAsia="標楷體" w:hint="eastAsia"/>
          <w:kern w:val="0"/>
        </w:rPr>
        <w:t>且無</w:t>
      </w:r>
      <w:r w:rsidR="00462852" w:rsidRPr="00437D23">
        <w:rPr>
          <w:rFonts w:eastAsia="標楷體" w:hint="eastAsia"/>
          <w:kern w:val="0"/>
        </w:rPr>
        <w:t>2</w:t>
      </w:r>
      <w:r w:rsidRPr="00437D23">
        <w:rPr>
          <w:rFonts w:eastAsia="標楷體" w:hint="eastAsia"/>
          <w:kern w:val="0"/>
        </w:rPr>
        <w:t>次</w:t>
      </w:r>
      <w:r w:rsidR="00462852" w:rsidRPr="00437D23">
        <w:rPr>
          <w:rFonts w:eastAsia="標楷體" w:hint="eastAsia"/>
          <w:kern w:val="0"/>
        </w:rPr>
        <w:t>以上</w:t>
      </w:r>
      <w:r w:rsidRPr="00437D23">
        <w:rPr>
          <w:rFonts w:eastAsia="標楷體"/>
          <w:kern w:val="0"/>
        </w:rPr>
        <w:t>外語</w:t>
      </w:r>
      <w:r w:rsidR="00462852" w:rsidRPr="00437D23">
        <w:rPr>
          <w:rFonts w:eastAsia="標楷體"/>
          <w:kern w:val="0"/>
        </w:rPr>
        <w:t>相關</w:t>
      </w:r>
      <w:r w:rsidRPr="00437D23">
        <w:rPr>
          <w:rFonts w:eastAsia="標楷體"/>
          <w:kern w:val="0"/>
        </w:rPr>
        <w:t>能力考試</w:t>
      </w:r>
      <w:r w:rsidRPr="00437D23">
        <w:rPr>
          <w:rFonts w:eastAsia="標楷體" w:hint="eastAsia"/>
          <w:kern w:val="0"/>
        </w:rPr>
        <w:t>證明者</w:t>
      </w:r>
      <w:r w:rsidRPr="00437D23">
        <w:rPr>
          <w:rFonts w:eastAsia="標楷體"/>
          <w:kern w:val="0"/>
        </w:rPr>
        <w:t>，不得參加外語能力檢定會考</w:t>
      </w:r>
      <w:r w:rsidR="00827A61" w:rsidRPr="00437D23">
        <w:rPr>
          <w:rFonts w:eastAsia="標楷體" w:hint="eastAsia"/>
          <w:kern w:val="0"/>
        </w:rPr>
        <w:t>和</w:t>
      </w:r>
      <w:r w:rsidR="00827A61" w:rsidRPr="00437D23">
        <w:rPr>
          <w:rFonts w:eastAsia="標楷體" w:hint="eastAsia"/>
          <w:kern w:val="0"/>
        </w:rPr>
        <w:t>PVQC</w:t>
      </w:r>
      <w:r w:rsidR="00827A61" w:rsidRPr="00437D23">
        <w:rPr>
          <w:rFonts w:eastAsia="標楷體" w:hint="eastAsia"/>
          <w:kern w:val="0"/>
        </w:rPr>
        <w:t>與</w:t>
      </w:r>
      <w:r w:rsidR="00827A61" w:rsidRPr="00437D23">
        <w:rPr>
          <w:rFonts w:eastAsia="標楷體" w:hint="eastAsia"/>
          <w:kern w:val="0"/>
        </w:rPr>
        <w:t>JVQC</w:t>
      </w:r>
      <w:r w:rsidR="00827A61" w:rsidRPr="00437D23">
        <w:rPr>
          <w:rFonts w:eastAsia="標楷體" w:hint="eastAsia"/>
          <w:kern w:val="0"/>
        </w:rPr>
        <w:t>的考試</w:t>
      </w:r>
      <w:r w:rsidRPr="00437D23">
        <w:rPr>
          <w:rFonts w:eastAsia="標楷體"/>
          <w:kern w:val="0"/>
        </w:rPr>
        <w:t>。未通過畢業門檻者，則須延長畢業年限。</w:t>
      </w:r>
    </w:p>
    <w:p w:rsidR="001C3847" w:rsidRPr="00392473" w:rsidRDefault="001C3847" w:rsidP="001C3847">
      <w:pPr>
        <w:ind w:leftChars="200" w:left="1200" w:hangingChars="300" w:hanging="720"/>
        <w:jc w:val="both"/>
        <w:rPr>
          <w:rFonts w:eastAsia="標楷體"/>
          <w:kern w:val="0"/>
        </w:rPr>
      </w:pPr>
      <w:r w:rsidRPr="00D44130">
        <w:rPr>
          <w:rFonts w:eastAsia="標楷體" w:hint="eastAsia"/>
          <w:kern w:val="0"/>
        </w:rPr>
        <w:t>（</w:t>
      </w:r>
      <w:r>
        <w:rPr>
          <w:rFonts w:eastAsia="標楷體" w:hint="eastAsia"/>
          <w:kern w:val="0"/>
        </w:rPr>
        <w:t>六</w:t>
      </w:r>
      <w:r w:rsidRPr="00D44130">
        <w:rPr>
          <w:rFonts w:eastAsia="標楷體" w:hint="eastAsia"/>
          <w:kern w:val="0"/>
        </w:rPr>
        <w:t>）</w:t>
      </w:r>
      <w:r w:rsidRPr="001C3847">
        <w:rPr>
          <w:rFonts w:eastAsia="標楷體" w:hint="eastAsia"/>
          <w:kern w:val="0"/>
        </w:rPr>
        <w:t>針對大四實習學生之「外語能力檢定」畢業門檻，語文證照未通過且未參加本系開設之外語能力輔導班者，可由學生提出</w:t>
      </w:r>
      <w:r w:rsidRPr="00392473">
        <w:rPr>
          <w:rFonts w:eastAsia="標楷體" w:hint="eastAsia"/>
          <w:kern w:val="0"/>
        </w:rPr>
        <w:t>「實習轉正職之通知證明」，經本系課程發展委員會審查通過後，免参加輔導班課程、給予外語能力檢定會考機會。</w:t>
      </w:r>
    </w:p>
    <w:p w:rsidR="001C3847" w:rsidRPr="00392473" w:rsidRDefault="001C3847" w:rsidP="001C3847">
      <w:pPr>
        <w:ind w:leftChars="200" w:left="1200" w:hangingChars="300" w:hanging="720"/>
        <w:jc w:val="both"/>
        <w:rPr>
          <w:rFonts w:eastAsia="標楷體"/>
          <w:kern w:val="0"/>
        </w:rPr>
      </w:pPr>
      <w:r w:rsidRPr="00392473">
        <w:rPr>
          <w:rFonts w:eastAsia="標楷體" w:hint="eastAsia"/>
          <w:kern w:val="0"/>
        </w:rPr>
        <w:t>（七）</w:t>
      </w:r>
      <w:r w:rsidRPr="00392473">
        <w:rPr>
          <w:rFonts w:eastAsia="標楷體"/>
          <w:kern w:val="0"/>
        </w:rPr>
        <w:t xml:space="preserve"> </w:t>
      </w:r>
      <w:r w:rsidRPr="00392473">
        <w:rPr>
          <w:rFonts w:eastAsia="標楷體" w:hint="eastAsia"/>
          <w:kern w:val="0"/>
        </w:rPr>
        <w:t>針對大四海外實習學生之「外語能力檢定」畢業門檻，語文證照未通過且未參加本系開設之外語能力輔導班者，如完成本系認可之一學年海外實習，且實習考核成績及格，經本系課程發展委員會審查通過者，可免参加輔導班課程，給予會考機會。選擇「日語能力檢定」者，會考需通過比入學前高一等級標準，方承認其達到外語能力檢定畢業門檻﹔選擇「英語能力檢定」者，會考需通過</w:t>
      </w:r>
      <w:r w:rsidRPr="00392473">
        <w:rPr>
          <w:rFonts w:eastAsia="標楷體"/>
          <w:kern w:val="0"/>
        </w:rPr>
        <w:t>CEFR B1</w:t>
      </w:r>
      <w:r w:rsidRPr="00392473">
        <w:rPr>
          <w:rFonts w:eastAsia="標楷體" w:hint="eastAsia"/>
          <w:kern w:val="0"/>
        </w:rPr>
        <w:t>等級</w:t>
      </w:r>
      <w:r w:rsidRPr="00392473">
        <w:rPr>
          <w:rFonts w:eastAsia="標楷體"/>
          <w:kern w:val="0"/>
        </w:rPr>
        <w:t>(</w:t>
      </w:r>
      <w:r w:rsidRPr="00392473">
        <w:rPr>
          <w:rFonts w:eastAsia="標楷體" w:hint="eastAsia"/>
          <w:kern w:val="0"/>
        </w:rPr>
        <w:t>含</w:t>
      </w:r>
      <w:r w:rsidRPr="00392473">
        <w:rPr>
          <w:rFonts w:eastAsia="標楷體"/>
          <w:kern w:val="0"/>
        </w:rPr>
        <w:t>)</w:t>
      </w:r>
      <w:r w:rsidRPr="00392473">
        <w:rPr>
          <w:rFonts w:eastAsia="標楷體" w:hint="eastAsia"/>
          <w:kern w:val="0"/>
        </w:rPr>
        <w:t>以上</w:t>
      </w:r>
      <w:r w:rsidRPr="00392473">
        <w:rPr>
          <w:rFonts w:eastAsia="標楷體"/>
          <w:kern w:val="0"/>
        </w:rPr>
        <w:t>/TOEIC 650</w:t>
      </w:r>
      <w:r w:rsidRPr="00392473">
        <w:rPr>
          <w:rFonts w:eastAsia="標楷體" w:hint="eastAsia"/>
          <w:kern w:val="0"/>
        </w:rPr>
        <w:t>分以上標準。</w:t>
      </w:r>
    </w:p>
    <w:p w:rsidR="00BE3354" w:rsidRPr="001C3847" w:rsidRDefault="001C3847" w:rsidP="00BE3354">
      <w:pPr>
        <w:ind w:leftChars="200" w:left="1200" w:hangingChars="300" w:hanging="720"/>
        <w:jc w:val="both"/>
        <w:rPr>
          <w:rFonts w:eastAsia="標楷體"/>
          <w:kern w:val="0"/>
        </w:rPr>
      </w:pPr>
      <w:r w:rsidRPr="00392473">
        <w:rPr>
          <w:rFonts w:eastAsia="標楷體" w:hint="eastAsia"/>
          <w:kern w:val="0"/>
        </w:rPr>
        <w:t>（八）</w:t>
      </w:r>
      <w:r w:rsidRPr="00392473">
        <w:rPr>
          <w:rFonts w:eastAsia="標楷體"/>
          <w:kern w:val="0"/>
        </w:rPr>
        <w:t xml:space="preserve"> </w:t>
      </w:r>
      <w:r w:rsidRPr="00392473">
        <w:rPr>
          <w:rFonts w:eastAsia="標楷體" w:hint="eastAsia"/>
          <w:kern w:val="0"/>
        </w:rPr>
        <w:t>針對大四海外留學學生之「外語能力檢定」畢業門檻，語文證照未通過且未參加本系開設之外語能力輔導班者，如完成本系認可之一學年海外留學，且留學考核成績及格，經本系課程發展委員會審查通過者，可免参加輔導班課程，給予會考機會。</w:t>
      </w:r>
      <w:r w:rsidRPr="001C3847">
        <w:rPr>
          <w:rFonts w:eastAsia="標楷體" w:hint="eastAsia"/>
          <w:kern w:val="0"/>
        </w:rPr>
        <w:t>選擇「日語能力檢定」者，會考需通過等同</w:t>
      </w:r>
      <w:r w:rsidRPr="001C3847">
        <w:rPr>
          <w:rFonts w:eastAsia="標楷體"/>
          <w:kern w:val="0"/>
        </w:rPr>
        <w:t>N1</w:t>
      </w:r>
      <w:r w:rsidRPr="001C3847">
        <w:rPr>
          <w:rFonts w:eastAsia="標楷體" w:hint="eastAsia"/>
          <w:kern w:val="0"/>
        </w:rPr>
        <w:t>等級標準，方承認其達到外語能力檢定畢業門檻﹔選擇「英語能力檢定」者，會考需通過</w:t>
      </w:r>
      <w:r w:rsidRPr="001C3847">
        <w:rPr>
          <w:rFonts w:eastAsia="標楷體"/>
          <w:kern w:val="0"/>
        </w:rPr>
        <w:t>CEFR B1</w:t>
      </w:r>
      <w:r w:rsidRPr="001C3847">
        <w:rPr>
          <w:rFonts w:eastAsia="標楷體" w:hint="eastAsia"/>
          <w:kern w:val="0"/>
        </w:rPr>
        <w:t>等級</w:t>
      </w:r>
      <w:r w:rsidRPr="001C3847">
        <w:rPr>
          <w:rFonts w:eastAsia="標楷體"/>
          <w:kern w:val="0"/>
        </w:rPr>
        <w:t>(</w:t>
      </w:r>
      <w:r w:rsidRPr="001C3847">
        <w:rPr>
          <w:rFonts w:eastAsia="標楷體" w:hint="eastAsia"/>
          <w:kern w:val="0"/>
        </w:rPr>
        <w:t>含</w:t>
      </w:r>
      <w:r w:rsidRPr="001C3847">
        <w:rPr>
          <w:rFonts w:eastAsia="標楷體"/>
          <w:kern w:val="0"/>
        </w:rPr>
        <w:t>)</w:t>
      </w:r>
      <w:r w:rsidRPr="001C3847">
        <w:rPr>
          <w:rFonts w:eastAsia="標楷體" w:hint="eastAsia"/>
          <w:kern w:val="0"/>
        </w:rPr>
        <w:t>以上</w:t>
      </w:r>
      <w:r w:rsidRPr="001C3847">
        <w:rPr>
          <w:rFonts w:eastAsia="標楷體"/>
          <w:kern w:val="0"/>
        </w:rPr>
        <w:t>/TOEIC 650</w:t>
      </w:r>
      <w:r w:rsidRPr="001C3847">
        <w:rPr>
          <w:rFonts w:eastAsia="標楷體" w:hint="eastAsia"/>
          <w:kern w:val="0"/>
        </w:rPr>
        <w:t>分以上標準。</w:t>
      </w:r>
    </w:p>
    <w:p w:rsidR="00BE3354" w:rsidRPr="00437D23" w:rsidRDefault="00BE3354" w:rsidP="00BE3354">
      <w:pPr>
        <w:ind w:leftChars="200" w:left="1200" w:hangingChars="300" w:hanging="720"/>
        <w:jc w:val="both"/>
        <w:rPr>
          <w:rFonts w:eastAsia="標楷體"/>
          <w:kern w:val="0"/>
        </w:rPr>
      </w:pPr>
    </w:p>
    <w:p w:rsidR="00BE3354" w:rsidRDefault="00BE3354" w:rsidP="00BE3354">
      <w:pPr>
        <w:ind w:leftChars="200" w:left="1200" w:hangingChars="300" w:hanging="720"/>
        <w:jc w:val="both"/>
        <w:rPr>
          <w:rFonts w:eastAsia="標楷體"/>
          <w:kern w:val="0"/>
        </w:rPr>
      </w:pPr>
    </w:p>
    <w:p w:rsidR="00BE3354" w:rsidRDefault="00BE3354" w:rsidP="00C9424A">
      <w:pPr>
        <w:ind w:leftChars="200" w:left="1200" w:hangingChars="300" w:hanging="720"/>
        <w:jc w:val="both"/>
        <w:rPr>
          <w:rFonts w:eastAsia="標楷體"/>
          <w:kern w:val="0"/>
        </w:rPr>
      </w:pPr>
    </w:p>
    <w:p w:rsidR="00BE3354" w:rsidRDefault="00BE3354" w:rsidP="00C9424A">
      <w:pPr>
        <w:ind w:leftChars="200" w:left="1200" w:hangingChars="300" w:hanging="720"/>
        <w:jc w:val="both"/>
        <w:rPr>
          <w:rFonts w:eastAsia="標楷體"/>
          <w:kern w:val="0"/>
        </w:rPr>
      </w:pPr>
    </w:p>
    <w:p w:rsidR="00BE3354" w:rsidRDefault="00BE3354" w:rsidP="00C9424A">
      <w:pPr>
        <w:ind w:leftChars="200" w:left="1200" w:hangingChars="300" w:hanging="720"/>
        <w:jc w:val="both"/>
        <w:rPr>
          <w:rFonts w:eastAsia="標楷體"/>
          <w:kern w:val="0"/>
        </w:rPr>
      </w:pPr>
    </w:p>
    <w:p w:rsidR="00BE3354" w:rsidRDefault="00BE3354" w:rsidP="00C9424A">
      <w:pPr>
        <w:ind w:leftChars="200" w:left="1200" w:hangingChars="300" w:hanging="720"/>
        <w:jc w:val="both"/>
        <w:rPr>
          <w:rFonts w:eastAsia="標楷體"/>
          <w:kern w:val="0"/>
        </w:rPr>
      </w:pPr>
    </w:p>
    <w:p w:rsidR="00437D23" w:rsidRDefault="00437D23" w:rsidP="00C9424A">
      <w:pPr>
        <w:ind w:leftChars="200" w:left="1200" w:hangingChars="300" w:hanging="720"/>
        <w:jc w:val="both"/>
        <w:rPr>
          <w:rFonts w:eastAsia="標楷體"/>
          <w:kern w:val="0"/>
        </w:rPr>
      </w:pPr>
    </w:p>
    <w:p w:rsidR="00E54CF9" w:rsidRDefault="00E54CF9" w:rsidP="00C9424A">
      <w:pPr>
        <w:ind w:leftChars="200" w:left="1200" w:hangingChars="300" w:hanging="720"/>
        <w:jc w:val="both"/>
        <w:rPr>
          <w:rFonts w:eastAsia="標楷體"/>
          <w:kern w:val="0"/>
        </w:rPr>
      </w:pPr>
    </w:p>
    <w:p w:rsidR="00E54CF9" w:rsidRPr="00E54CF9" w:rsidRDefault="00E54CF9" w:rsidP="00C9424A">
      <w:pPr>
        <w:ind w:leftChars="200" w:left="1200" w:hangingChars="300" w:hanging="720"/>
        <w:jc w:val="both"/>
        <w:rPr>
          <w:rFonts w:eastAsia="標楷體"/>
          <w:kern w:val="0"/>
        </w:rPr>
      </w:pPr>
    </w:p>
    <w:p w:rsidR="00BE3354" w:rsidRDefault="00BE3354" w:rsidP="00C9424A">
      <w:pPr>
        <w:ind w:leftChars="200" w:left="1200" w:hangingChars="300" w:hanging="720"/>
        <w:jc w:val="both"/>
        <w:rPr>
          <w:rFonts w:eastAsia="標楷體"/>
          <w:kern w:val="0"/>
        </w:rPr>
      </w:pPr>
    </w:p>
    <w:p w:rsidR="00BE3354" w:rsidRDefault="00BE3354" w:rsidP="00C9424A">
      <w:pPr>
        <w:ind w:leftChars="200" w:left="1200" w:hangingChars="300" w:hanging="720"/>
        <w:jc w:val="both"/>
        <w:rPr>
          <w:rFonts w:eastAsia="標楷體"/>
          <w:kern w:val="0"/>
        </w:rPr>
      </w:pPr>
    </w:p>
    <w:p w:rsidR="0088794E" w:rsidRPr="00D44130" w:rsidRDefault="00BE3354" w:rsidP="00C9424A">
      <w:pPr>
        <w:ind w:leftChars="200" w:left="1200" w:hangingChars="300" w:hanging="720"/>
        <w:jc w:val="both"/>
        <w:rPr>
          <w:rFonts w:eastAsia="標楷體"/>
          <w:kern w:val="0"/>
        </w:rPr>
      </w:pPr>
      <w:r w:rsidRPr="00BE3354">
        <w:rPr>
          <w:rFonts w:eastAsia="標楷體" w:hint="eastAsia"/>
          <w:kern w:val="0"/>
        </w:rPr>
        <w:lastRenderedPageBreak/>
        <w:t>附件</w:t>
      </w:r>
      <w:r>
        <w:rPr>
          <w:rFonts w:eastAsia="標楷體" w:hint="eastAsia"/>
          <w:kern w:val="0"/>
        </w:rPr>
        <w:t>五</w:t>
      </w:r>
      <w:r w:rsidRPr="00BE3354">
        <w:rPr>
          <w:rFonts w:eastAsia="標楷體" w:hint="eastAsia"/>
          <w:kern w:val="0"/>
        </w:rPr>
        <w:t>：</w:t>
      </w:r>
      <w:r w:rsidRPr="00392473">
        <w:rPr>
          <w:rFonts w:eastAsia="標楷體" w:hint="eastAsia"/>
          <w:kern w:val="0"/>
        </w:rPr>
        <w:t>日語能力檢定畢業門檻及格標準說明</w:t>
      </w:r>
    </w:p>
    <w:p w:rsidR="00D36A85" w:rsidRDefault="00D36A85" w:rsidP="00D36A85">
      <w:pPr>
        <w:pStyle w:val="Web"/>
        <w:shd w:val="clear" w:color="auto" w:fill="FFFFFF"/>
        <w:spacing w:after="360"/>
        <w:jc w:val="center"/>
        <w:rPr>
          <w:rFonts w:ascii="Verdana" w:hAnsi="Verdana"/>
          <w:sz w:val="23"/>
          <w:szCs w:val="23"/>
        </w:rPr>
      </w:pPr>
    </w:p>
    <w:tbl>
      <w:tblPr>
        <w:tblStyle w:val="a9"/>
        <w:tblpPr w:leftFromText="180" w:rightFromText="180" w:vertAnchor="page" w:horzAnchor="page" w:tblpX="2065" w:tblpY="2101"/>
        <w:tblOverlap w:val="never"/>
        <w:tblW w:w="0" w:type="auto"/>
        <w:tblLook w:val="04A0" w:firstRow="1" w:lastRow="0" w:firstColumn="1" w:lastColumn="0" w:noHBand="0" w:noVBand="1"/>
      </w:tblPr>
      <w:tblGrid>
        <w:gridCol w:w="2518"/>
        <w:gridCol w:w="4253"/>
      </w:tblGrid>
      <w:tr w:rsidR="00BE3354" w:rsidRPr="00BE3354" w:rsidTr="00BE3354">
        <w:tc>
          <w:tcPr>
            <w:tcW w:w="2518" w:type="dxa"/>
            <w:shd w:val="clear" w:color="auto" w:fill="EEECE1" w:themeFill="background2"/>
          </w:tcPr>
          <w:p w:rsidR="00BE3354" w:rsidRPr="00BE3354" w:rsidRDefault="00BE3354" w:rsidP="00BE3354">
            <w:pPr>
              <w:rPr>
                <w:rFonts w:ascii="標楷體" w:eastAsia="標楷體" w:hAnsi="標楷體"/>
                <w:sz w:val="20"/>
              </w:rPr>
            </w:pPr>
            <w:r w:rsidRPr="00BE3354">
              <w:rPr>
                <w:rFonts w:ascii="標楷體" w:eastAsia="標楷體" w:hAnsi="標楷體" w:hint="eastAsia"/>
                <w:sz w:val="20"/>
              </w:rPr>
              <w:t>日語能力檢定入學前等級</w:t>
            </w:r>
          </w:p>
        </w:tc>
        <w:tc>
          <w:tcPr>
            <w:tcW w:w="4253" w:type="dxa"/>
            <w:shd w:val="clear" w:color="auto" w:fill="EEECE1" w:themeFill="background2"/>
          </w:tcPr>
          <w:p w:rsidR="00BE3354" w:rsidRPr="00BE3354" w:rsidRDefault="00BE3354" w:rsidP="00BE3354">
            <w:pPr>
              <w:rPr>
                <w:rFonts w:ascii="標楷體" w:eastAsia="標楷體" w:hAnsi="標楷體"/>
                <w:sz w:val="20"/>
              </w:rPr>
            </w:pPr>
            <w:r w:rsidRPr="00BE3354">
              <w:rPr>
                <w:rFonts w:ascii="標楷體" w:eastAsia="標楷體" w:hAnsi="標楷體" w:hint="eastAsia"/>
                <w:sz w:val="20"/>
              </w:rPr>
              <w:t>及格標準（含）以上</w:t>
            </w:r>
          </w:p>
        </w:tc>
      </w:tr>
      <w:tr w:rsidR="00BE3354" w:rsidRPr="00BE3354" w:rsidTr="00BE3354">
        <w:tc>
          <w:tcPr>
            <w:tcW w:w="2518" w:type="dxa"/>
          </w:tcPr>
          <w:p w:rsidR="00BE3354" w:rsidRPr="00BE3354" w:rsidRDefault="00BE3354" w:rsidP="00BE3354">
            <w:pPr>
              <w:rPr>
                <w:rFonts w:ascii="標楷體" w:eastAsia="標楷體" w:hAnsi="標楷體"/>
                <w:sz w:val="20"/>
              </w:rPr>
            </w:pPr>
            <w:r w:rsidRPr="00BE3354">
              <w:rPr>
                <w:rFonts w:ascii="標楷體" w:eastAsia="標楷體" w:hAnsi="標楷體" w:hint="eastAsia"/>
                <w:sz w:val="20"/>
              </w:rPr>
              <w:t>無或N5</w:t>
            </w:r>
          </w:p>
        </w:tc>
        <w:tc>
          <w:tcPr>
            <w:tcW w:w="4253" w:type="dxa"/>
          </w:tcPr>
          <w:p w:rsidR="00BE3354" w:rsidRPr="00BE3354" w:rsidRDefault="00BE3354" w:rsidP="00BE3354">
            <w:pPr>
              <w:rPr>
                <w:rFonts w:ascii="標楷體" w:eastAsia="標楷體" w:hAnsi="標楷體"/>
                <w:sz w:val="20"/>
              </w:rPr>
            </w:pPr>
            <w:r w:rsidRPr="00BE3354">
              <w:rPr>
                <w:rFonts w:ascii="標楷體" w:eastAsia="標楷體" w:hAnsi="標楷體" w:hint="eastAsia"/>
                <w:sz w:val="20"/>
              </w:rPr>
              <w:t>N4</w:t>
            </w:r>
          </w:p>
        </w:tc>
      </w:tr>
      <w:tr w:rsidR="00BE3354" w:rsidRPr="00BE3354" w:rsidTr="00BE3354">
        <w:tc>
          <w:tcPr>
            <w:tcW w:w="2518" w:type="dxa"/>
          </w:tcPr>
          <w:p w:rsidR="00BE3354" w:rsidRPr="00BE3354" w:rsidRDefault="00BE3354" w:rsidP="00BE3354">
            <w:pPr>
              <w:rPr>
                <w:rFonts w:ascii="標楷體" w:eastAsia="標楷體" w:hAnsi="標楷體"/>
                <w:sz w:val="20"/>
              </w:rPr>
            </w:pPr>
            <w:r w:rsidRPr="00BE3354">
              <w:rPr>
                <w:rFonts w:ascii="標楷體" w:eastAsia="標楷體" w:hAnsi="標楷體" w:hint="eastAsia"/>
                <w:sz w:val="20"/>
              </w:rPr>
              <w:t>N4</w:t>
            </w:r>
          </w:p>
        </w:tc>
        <w:tc>
          <w:tcPr>
            <w:tcW w:w="4253" w:type="dxa"/>
          </w:tcPr>
          <w:p w:rsidR="00BE3354" w:rsidRPr="00BE3354" w:rsidRDefault="00BE3354" w:rsidP="00BE3354">
            <w:pPr>
              <w:rPr>
                <w:rFonts w:ascii="標楷體" w:eastAsia="標楷體" w:hAnsi="標楷體"/>
                <w:sz w:val="20"/>
              </w:rPr>
            </w:pPr>
            <w:r w:rsidRPr="00BE3354">
              <w:rPr>
                <w:rFonts w:ascii="標楷體" w:eastAsia="標楷體" w:hAnsi="標楷體" w:hint="eastAsia"/>
                <w:sz w:val="20"/>
              </w:rPr>
              <w:t>N3</w:t>
            </w:r>
          </w:p>
        </w:tc>
      </w:tr>
      <w:tr w:rsidR="00BE3354" w:rsidRPr="00BE3354" w:rsidTr="00BE3354">
        <w:tc>
          <w:tcPr>
            <w:tcW w:w="2518" w:type="dxa"/>
          </w:tcPr>
          <w:p w:rsidR="00BE3354" w:rsidRPr="00BE3354" w:rsidRDefault="00BE3354" w:rsidP="00BE3354">
            <w:pPr>
              <w:rPr>
                <w:rFonts w:ascii="標楷體" w:eastAsia="標楷體" w:hAnsi="標楷體"/>
                <w:sz w:val="20"/>
              </w:rPr>
            </w:pPr>
            <w:r w:rsidRPr="00BE3354">
              <w:rPr>
                <w:rFonts w:ascii="標楷體" w:eastAsia="標楷體" w:hAnsi="標楷體" w:hint="eastAsia"/>
                <w:sz w:val="20"/>
              </w:rPr>
              <w:t>N3</w:t>
            </w:r>
          </w:p>
        </w:tc>
        <w:tc>
          <w:tcPr>
            <w:tcW w:w="4253" w:type="dxa"/>
          </w:tcPr>
          <w:p w:rsidR="00BE3354" w:rsidRPr="00BE3354" w:rsidRDefault="00BE3354" w:rsidP="00BE3354">
            <w:pPr>
              <w:rPr>
                <w:rFonts w:ascii="標楷體" w:eastAsia="標楷體" w:hAnsi="標楷體"/>
                <w:sz w:val="20"/>
              </w:rPr>
            </w:pPr>
            <w:r w:rsidRPr="00BE3354">
              <w:rPr>
                <w:rFonts w:ascii="標楷體" w:eastAsia="標楷體" w:hAnsi="標楷體" w:hint="eastAsia"/>
                <w:sz w:val="20"/>
              </w:rPr>
              <w:t>N2</w:t>
            </w:r>
          </w:p>
        </w:tc>
      </w:tr>
      <w:tr w:rsidR="00BE3354" w:rsidRPr="00BE3354" w:rsidTr="00BE3354">
        <w:tc>
          <w:tcPr>
            <w:tcW w:w="2518" w:type="dxa"/>
          </w:tcPr>
          <w:p w:rsidR="00BE3354" w:rsidRPr="00BE3354" w:rsidRDefault="00BE3354" w:rsidP="00BE3354">
            <w:pPr>
              <w:rPr>
                <w:rFonts w:ascii="標楷體" w:eastAsia="標楷體" w:hAnsi="標楷體"/>
                <w:sz w:val="20"/>
              </w:rPr>
            </w:pPr>
            <w:r w:rsidRPr="00BE3354">
              <w:rPr>
                <w:rFonts w:ascii="標楷體" w:eastAsia="標楷體" w:hAnsi="標楷體" w:hint="eastAsia"/>
                <w:sz w:val="20"/>
              </w:rPr>
              <w:t>N2</w:t>
            </w:r>
          </w:p>
        </w:tc>
        <w:tc>
          <w:tcPr>
            <w:tcW w:w="4253" w:type="dxa"/>
          </w:tcPr>
          <w:p w:rsidR="00BE3354" w:rsidRPr="00BE3354" w:rsidRDefault="00BE3354" w:rsidP="00BE3354">
            <w:pPr>
              <w:rPr>
                <w:rFonts w:ascii="標楷體" w:eastAsia="標楷體" w:hAnsi="標楷體"/>
                <w:sz w:val="20"/>
              </w:rPr>
            </w:pPr>
            <w:r w:rsidRPr="00BE3354">
              <w:rPr>
                <w:rFonts w:ascii="標楷體" w:eastAsia="標楷體" w:hAnsi="標楷體" w:hint="eastAsia"/>
                <w:sz w:val="20"/>
              </w:rPr>
              <w:t>N1</w:t>
            </w:r>
          </w:p>
        </w:tc>
      </w:tr>
      <w:tr w:rsidR="00BE3354" w:rsidRPr="00BE3354" w:rsidTr="00BE3354">
        <w:tc>
          <w:tcPr>
            <w:tcW w:w="2518" w:type="dxa"/>
          </w:tcPr>
          <w:p w:rsidR="00BE3354" w:rsidRPr="00BE3354" w:rsidRDefault="00BE3354" w:rsidP="00BE3354">
            <w:pPr>
              <w:rPr>
                <w:rFonts w:ascii="標楷體" w:eastAsia="標楷體" w:hAnsi="標楷體"/>
                <w:sz w:val="20"/>
              </w:rPr>
            </w:pPr>
            <w:r w:rsidRPr="00BE3354">
              <w:rPr>
                <w:rFonts w:ascii="標楷體" w:eastAsia="標楷體" w:hAnsi="標楷體" w:hint="eastAsia"/>
                <w:sz w:val="20"/>
              </w:rPr>
              <w:t>N1</w:t>
            </w:r>
          </w:p>
        </w:tc>
        <w:tc>
          <w:tcPr>
            <w:tcW w:w="4253" w:type="dxa"/>
          </w:tcPr>
          <w:p w:rsidR="00BE3354" w:rsidRPr="00BE3354" w:rsidRDefault="00BE3354" w:rsidP="00BE3354">
            <w:pPr>
              <w:rPr>
                <w:rFonts w:ascii="標楷體" w:eastAsia="標楷體" w:hAnsi="標楷體"/>
                <w:sz w:val="20"/>
              </w:rPr>
            </w:pPr>
            <w:r w:rsidRPr="00BE3354">
              <w:rPr>
                <w:rFonts w:ascii="標楷體" w:eastAsia="標楷體" w:hAnsi="標楷體" w:hint="eastAsia"/>
                <w:sz w:val="20"/>
              </w:rPr>
              <w:t>等同日語N1或英語A2等級(含) 以上之證照</w:t>
            </w:r>
          </w:p>
        </w:tc>
      </w:tr>
    </w:tbl>
    <w:p w:rsidR="00BE3354" w:rsidRPr="00BE3354" w:rsidRDefault="00BE3354" w:rsidP="00D36A85">
      <w:pPr>
        <w:pStyle w:val="Web"/>
        <w:shd w:val="clear" w:color="auto" w:fill="FFFFFF"/>
        <w:spacing w:after="360"/>
        <w:jc w:val="center"/>
        <w:rPr>
          <w:rFonts w:ascii="Verdana" w:hAnsi="Verdana"/>
          <w:sz w:val="23"/>
          <w:szCs w:val="23"/>
        </w:rPr>
      </w:pPr>
    </w:p>
    <w:sectPr w:rsidR="00BE3354" w:rsidRPr="00BE3354" w:rsidSect="00C00CCD">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83A" w:rsidRDefault="00D9383A" w:rsidP="00D72C46">
      <w:r>
        <w:separator/>
      </w:r>
    </w:p>
  </w:endnote>
  <w:endnote w:type="continuationSeparator" w:id="0">
    <w:p w:rsidR="00D9383A" w:rsidRDefault="00D9383A" w:rsidP="00D7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83A" w:rsidRDefault="00D9383A" w:rsidP="00D72C46">
      <w:r>
        <w:separator/>
      </w:r>
    </w:p>
  </w:footnote>
  <w:footnote w:type="continuationSeparator" w:id="0">
    <w:p w:rsidR="00D9383A" w:rsidRDefault="00D9383A" w:rsidP="00D72C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3F6C"/>
    <w:multiLevelType w:val="hybridMultilevel"/>
    <w:tmpl w:val="854AFB12"/>
    <w:lvl w:ilvl="0" w:tplc="88209946">
      <w:start w:val="1"/>
      <w:numFmt w:val="taiwaneseCountingThousand"/>
      <w:lvlText w:val="(%1)"/>
      <w:lvlJc w:val="left"/>
      <w:pPr>
        <w:ind w:left="1905" w:hanging="48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1" w15:restartNumberingAfterBreak="0">
    <w:nsid w:val="24B855C8"/>
    <w:multiLevelType w:val="hybridMultilevel"/>
    <w:tmpl w:val="858E366C"/>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DF5459E"/>
    <w:multiLevelType w:val="hybridMultilevel"/>
    <w:tmpl w:val="568CB804"/>
    <w:lvl w:ilvl="0" w:tplc="BE86B0C8">
      <w:start w:val="1"/>
      <w:numFmt w:val="taiwaneseCountingThousand"/>
      <w:lvlText w:val="(%1)"/>
      <w:lvlJc w:val="left"/>
      <w:pPr>
        <w:ind w:left="2025" w:hanging="480"/>
      </w:pPr>
      <w:rPr>
        <w:rFonts w:ascii="標楷體" w:hAnsi="標楷體" w:cs="Times New Roman" w:hint="default"/>
        <w:color w:val="auto"/>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3" w15:restartNumberingAfterBreak="0">
    <w:nsid w:val="62982120"/>
    <w:multiLevelType w:val="hybridMultilevel"/>
    <w:tmpl w:val="9208C818"/>
    <w:lvl w:ilvl="0" w:tplc="92928232">
      <w:start w:val="1"/>
      <w:numFmt w:val="taiwaneseCountingThousand"/>
      <w:lvlText w:val="%1)"/>
      <w:lvlJc w:val="left"/>
      <w:pPr>
        <w:ind w:left="1531" w:hanging="720"/>
      </w:pPr>
      <w:rPr>
        <w:rFonts w:hint="default"/>
        <w:color w:val="auto"/>
        <w:lang w:val="en-US"/>
      </w:rPr>
    </w:lvl>
    <w:lvl w:ilvl="1" w:tplc="04090019" w:tentative="1">
      <w:start w:val="1"/>
      <w:numFmt w:val="ideographTraditional"/>
      <w:lvlText w:val="%2、"/>
      <w:lvlJc w:val="left"/>
      <w:pPr>
        <w:ind w:left="1771" w:hanging="480"/>
      </w:pPr>
    </w:lvl>
    <w:lvl w:ilvl="2" w:tplc="0409001B" w:tentative="1">
      <w:start w:val="1"/>
      <w:numFmt w:val="lowerRoman"/>
      <w:lvlText w:val="%3."/>
      <w:lvlJc w:val="right"/>
      <w:pPr>
        <w:ind w:left="2251" w:hanging="480"/>
      </w:pPr>
    </w:lvl>
    <w:lvl w:ilvl="3" w:tplc="0409000F" w:tentative="1">
      <w:start w:val="1"/>
      <w:numFmt w:val="decimal"/>
      <w:lvlText w:val="%4."/>
      <w:lvlJc w:val="left"/>
      <w:pPr>
        <w:ind w:left="2731" w:hanging="480"/>
      </w:pPr>
    </w:lvl>
    <w:lvl w:ilvl="4" w:tplc="04090019" w:tentative="1">
      <w:start w:val="1"/>
      <w:numFmt w:val="ideographTraditional"/>
      <w:lvlText w:val="%5、"/>
      <w:lvlJc w:val="left"/>
      <w:pPr>
        <w:ind w:left="3211" w:hanging="480"/>
      </w:pPr>
    </w:lvl>
    <w:lvl w:ilvl="5" w:tplc="0409001B" w:tentative="1">
      <w:start w:val="1"/>
      <w:numFmt w:val="lowerRoman"/>
      <w:lvlText w:val="%6."/>
      <w:lvlJc w:val="right"/>
      <w:pPr>
        <w:ind w:left="3691" w:hanging="480"/>
      </w:pPr>
    </w:lvl>
    <w:lvl w:ilvl="6" w:tplc="0409000F" w:tentative="1">
      <w:start w:val="1"/>
      <w:numFmt w:val="decimal"/>
      <w:lvlText w:val="%7."/>
      <w:lvlJc w:val="left"/>
      <w:pPr>
        <w:ind w:left="4171" w:hanging="480"/>
      </w:pPr>
    </w:lvl>
    <w:lvl w:ilvl="7" w:tplc="04090019" w:tentative="1">
      <w:start w:val="1"/>
      <w:numFmt w:val="ideographTraditional"/>
      <w:lvlText w:val="%8、"/>
      <w:lvlJc w:val="left"/>
      <w:pPr>
        <w:ind w:left="4651" w:hanging="480"/>
      </w:pPr>
    </w:lvl>
    <w:lvl w:ilvl="8" w:tplc="0409001B" w:tentative="1">
      <w:start w:val="1"/>
      <w:numFmt w:val="lowerRoman"/>
      <w:lvlText w:val="%9."/>
      <w:lvlJc w:val="right"/>
      <w:pPr>
        <w:ind w:left="5131"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DA"/>
    <w:rsid w:val="0000256B"/>
    <w:rsid w:val="000027BF"/>
    <w:rsid w:val="000051A8"/>
    <w:rsid w:val="00005872"/>
    <w:rsid w:val="00011A49"/>
    <w:rsid w:val="00011AC6"/>
    <w:rsid w:val="000139EF"/>
    <w:rsid w:val="0001545C"/>
    <w:rsid w:val="00021858"/>
    <w:rsid w:val="00056C03"/>
    <w:rsid w:val="00061863"/>
    <w:rsid w:val="000707B2"/>
    <w:rsid w:val="0008210E"/>
    <w:rsid w:val="0008408A"/>
    <w:rsid w:val="000A4B2F"/>
    <w:rsid w:val="000C723C"/>
    <w:rsid w:val="000D6F8F"/>
    <w:rsid w:val="000F59D3"/>
    <w:rsid w:val="000F60AE"/>
    <w:rsid w:val="000F7F95"/>
    <w:rsid w:val="001145BD"/>
    <w:rsid w:val="0015756B"/>
    <w:rsid w:val="00165DC3"/>
    <w:rsid w:val="00184C2F"/>
    <w:rsid w:val="0018771C"/>
    <w:rsid w:val="001A403E"/>
    <w:rsid w:val="001B71D9"/>
    <w:rsid w:val="001C201C"/>
    <w:rsid w:val="001C3847"/>
    <w:rsid w:val="001C5379"/>
    <w:rsid w:val="001C7122"/>
    <w:rsid w:val="001D02DB"/>
    <w:rsid w:val="001D0AB8"/>
    <w:rsid w:val="001D0F29"/>
    <w:rsid w:val="001D4888"/>
    <w:rsid w:val="001F162F"/>
    <w:rsid w:val="001F4A0C"/>
    <w:rsid w:val="00215472"/>
    <w:rsid w:val="00222C06"/>
    <w:rsid w:val="002300E8"/>
    <w:rsid w:val="002309F5"/>
    <w:rsid w:val="00233529"/>
    <w:rsid w:val="00234527"/>
    <w:rsid w:val="00236803"/>
    <w:rsid w:val="00250B47"/>
    <w:rsid w:val="002622AE"/>
    <w:rsid w:val="002674C6"/>
    <w:rsid w:val="00271251"/>
    <w:rsid w:val="0027195B"/>
    <w:rsid w:val="00277532"/>
    <w:rsid w:val="0028007F"/>
    <w:rsid w:val="002809A3"/>
    <w:rsid w:val="00294120"/>
    <w:rsid w:val="002A7DED"/>
    <w:rsid w:val="002C03B8"/>
    <w:rsid w:val="002C0D8B"/>
    <w:rsid w:val="002C694F"/>
    <w:rsid w:val="002D7FDA"/>
    <w:rsid w:val="002E552E"/>
    <w:rsid w:val="002F3FE6"/>
    <w:rsid w:val="002F4C69"/>
    <w:rsid w:val="002F51DB"/>
    <w:rsid w:val="0030612D"/>
    <w:rsid w:val="0032081E"/>
    <w:rsid w:val="003223F8"/>
    <w:rsid w:val="00324106"/>
    <w:rsid w:val="00347BEA"/>
    <w:rsid w:val="00367926"/>
    <w:rsid w:val="00370C52"/>
    <w:rsid w:val="00374C18"/>
    <w:rsid w:val="00377646"/>
    <w:rsid w:val="0039033B"/>
    <w:rsid w:val="00391289"/>
    <w:rsid w:val="00392331"/>
    <w:rsid w:val="00392473"/>
    <w:rsid w:val="003B1D11"/>
    <w:rsid w:val="003B6899"/>
    <w:rsid w:val="003D1474"/>
    <w:rsid w:val="003E3F4F"/>
    <w:rsid w:val="003F17E1"/>
    <w:rsid w:val="003F643B"/>
    <w:rsid w:val="0040151F"/>
    <w:rsid w:val="00405E63"/>
    <w:rsid w:val="004103FB"/>
    <w:rsid w:val="0041699F"/>
    <w:rsid w:val="004379A6"/>
    <w:rsid w:val="00437D23"/>
    <w:rsid w:val="004549C6"/>
    <w:rsid w:val="0046050C"/>
    <w:rsid w:val="00462852"/>
    <w:rsid w:val="00470110"/>
    <w:rsid w:val="0047275D"/>
    <w:rsid w:val="00472B5E"/>
    <w:rsid w:val="00495158"/>
    <w:rsid w:val="00495787"/>
    <w:rsid w:val="004A008A"/>
    <w:rsid w:val="004B3C24"/>
    <w:rsid w:val="004B637C"/>
    <w:rsid w:val="004B6D69"/>
    <w:rsid w:val="004D18BC"/>
    <w:rsid w:val="00521FF6"/>
    <w:rsid w:val="00544E2E"/>
    <w:rsid w:val="00552BB2"/>
    <w:rsid w:val="00555A85"/>
    <w:rsid w:val="00557AC2"/>
    <w:rsid w:val="00594652"/>
    <w:rsid w:val="005956B4"/>
    <w:rsid w:val="005C306D"/>
    <w:rsid w:val="005D4901"/>
    <w:rsid w:val="005D568A"/>
    <w:rsid w:val="005E6243"/>
    <w:rsid w:val="005F6400"/>
    <w:rsid w:val="00616559"/>
    <w:rsid w:val="00621523"/>
    <w:rsid w:val="00622DA5"/>
    <w:rsid w:val="00630BB0"/>
    <w:rsid w:val="00632F77"/>
    <w:rsid w:val="00635DA0"/>
    <w:rsid w:val="00640FC9"/>
    <w:rsid w:val="00641274"/>
    <w:rsid w:val="006458A0"/>
    <w:rsid w:val="00653798"/>
    <w:rsid w:val="006546AF"/>
    <w:rsid w:val="00663D2A"/>
    <w:rsid w:val="00675368"/>
    <w:rsid w:val="00682A84"/>
    <w:rsid w:val="006B0AB9"/>
    <w:rsid w:val="006D00D3"/>
    <w:rsid w:val="006D33DB"/>
    <w:rsid w:val="00705E3D"/>
    <w:rsid w:val="007119C5"/>
    <w:rsid w:val="007362C1"/>
    <w:rsid w:val="0075029E"/>
    <w:rsid w:val="00750D14"/>
    <w:rsid w:val="007522C4"/>
    <w:rsid w:val="00753B56"/>
    <w:rsid w:val="007A1125"/>
    <w:rsid w:val="007A2A8B"/>
    <w:rsid w:val="007B109F"/>
    <w:rsid w:val="007B54D3"/>
    <w:rsid w:val="007C5568"/>
    <w:rsid w:val="007C67D8"/>
    <w:rsid w:val="007D5D78"/>
    <w:rsid w:val="007E4F13"/>
    <w:rsid w:val="007E7C4F"/>
    <w:rsid w:val="008059F9"/>
    <w:rsid w:val="00810711"/>
    <w:rsid w:val="00816407"/>
    <w:rsid w:val="00827A61"/>
    <w:rsid w:val="00832A03"/>
    <w:rsid w:val="008352ED"/>
    <w:rsid w:val="00864211"/>
    <w:rsid w:val="0086516C"/>
    <w:rsid w:val="00870ABC"/>
    <w:rsid w:val="0087342E"/>
    <w:rsid w:val="00874156"/>
    <w:rsid w:val="00884C44"/>
    <w:rsid w:val="00886349"/>
    <w:rsid w:val="0088794E"/>
    <w:rsid w:val="008B0EFD"/>
    <w:rsid w:val="008B62CF"/>
    <w:rsid w:val="008C7F7F"/>
    <w:rsid w:val="008E434A"/>
    <w:rsid w:val="008F6D53"/>
    <w:rsid w:val="00926A72"/>
    <w:rsid w:val="00931470"/>
    <w:rsid w:val="0093679A"/>
    <w:rsid w:val="00943B6C"/>
    <w:rsid w:val="00975577"/>
    <w:rsid w:val="00991582"/>
    <w:rsid w:val="009B4D8E"/>
    <w:rsid w:val="009B4F9A"/>
    <w:rsid w:val="009B56C4"/>
    <w:rsid w:val="009D10F3"/>
    <w:rsid w:val="009E4B82"/>
    <w:rsid w:val="00A004A1"/>
    <w:rsid w:val="00A06BAB"/>
    <w:rsid w:val="00A1008D"/>
    <w:rsid w:val="00A20544"/>
    <w:rsid w:val="00A21D4A"/>
    <w:rsid w:val="00A4567F"/>
    <w:rsid w:val="00A51ADC"/>
    <w:rsid w:val="00A541E5"/>
    <w:rsid w:val="00A60A77"/>
    <w:rsid w:val="00A61E69"/>
    <w:rsid w:val="00A63672"/>
    <w:rsid w:val="00A63BFA"/>
    <w:rsid w:val="00AA0AE9"/>
    <w:rsid w:val="00AB5873"/>
    <w:rsid w:val="00AC4526"/>
    <w:rsid w:val="00AD5C58"/>
    <w:rsid w:val="00AE5545"/>
    <w:rsid w:val="00AF41C3"/>
    <w:rsid w:val="00B10B0C"/>
    <w:rsid w:val="00B17157"/>
    <w:rsid w:val="00B22B45"/>
    <w:rsid w:val="00B254F2"/>
    <w:rsid w:val="00B471D2"/>
    <w:rsid w:val="00B56DDB"/>
    <w:rsid w:val="00B64D71"/>
    <w:rsid w:val="00B72EDC"/>
    <w:rsid w:val="00BB4372"/>
    <w:rsid w:val="00BC119E"/>
    <w:rsid w:val="00BD04FC"/>
    <w:rsid w:val="00BD0F0F"/>
    <w:rsid w:val="00BE3354"/>
    <w:rsid w:val="00BE66BF"/>
    <w:rsid w:val="00BE6CEA"/>
    <w:rsid w:val="00BF410C"/>
    <w:rsid w:val="00BF7F70"/>
    <w:rsid w:val="00C00CCD"/>
    <w:rsid w:val="00C020CE"/>
    <w:rsid w:val="00C06022"/>
    <w:rsid w:val="00C1175B"/>
    <w:rsid w:val="00C2501E"/>
    <w:rsid w:val="00C30095"/>
    <w:rsid w:val="00C306AC"/>
    <w:rsid w:val="00C30B0A"/>
    <w:rsid w:val="00C603C5"/>
    <w:rsid w:val="00C723E1"/>
    <w:rsid w:val="00C77371"/>
    <w:rsid w:val="00C82BB5"/>
    <w:rsid w:val="00C9424A"/>
    <w:rsid w:val="00C956BB"/>
    <w:rsid w:val="00CA1FB0"/>
    <w:rsid w:val="00CD374E"/>
    <w:rsid w:val="00CE3181"/>
    <w:rsid w:val="00CF46B1"/>
    <w:rsid w:val="00D04E71"/>
    <w:rsid w:val="00D07CA1"/>
    <w:rsid w:val="00D24FDA"/>
    <w:rsid w:val="00D2699E"/>
    <w:rsid w:val="00D36A85"/>
    <w:rsid w:val="00D43C3D"/>
    <w:rsid w:val="00D44130"/>
    <w:rsid w:val="00D45120"/>
    <w:rsid w:val="00D47714"/>
    <w:rsid w:val="00D72C46"/>
    <w:rsid w:val="00D763CE"/>
    <w:rsid w:val="00D86249"/>
    <w:rsid w:val="00D871D4"/>
    <w:rsid w:val="00D9383A"/>
    <w:rsid w:val="00DB2E1D"/>
    <w:rsid w:val="00DB56DC"/>
    <w:rsid w:val="00DC71E2"/>
    <w:rsid w:val="00DF0F5D"/>
    <w:rsid w:val="00E01855"/>
    <w:rsid w:val="00E22570"/>
    <w:rsid w:val="00E54CF9"/>
    <w:rsid w:val="00E5517B"/>
    <w:rsid w:val="00E57D05"/>
    <w:rsid w:val="00E6023F"/>
    <w:rsid w:val="00E615DC"/>
    <w:rsid w:val="00E72C26"/>
    <w:rsid w:val="00ED0A45"/>
    <w:rsid w:val="00ED6891"/>
    <w:rsid w:val="00EF1A6A"/>
    <w:rsid w:val="00EF2AD2"/>
    <w:rsid w:val="00EF5413"/>
    <w:rsid w:val="00EF5EF4"/>
    <w:rsid w:val="00F02289"/>
    <w:rsid w:val="00F0445E"/>
    <w:rsid w:val="00F205BE"/>
    <w:rsid w:val="00F26951"/>
    <w:rsid w:val="00F336A9"/>
    <w:rsid w:val="00F46DF9"/>
    <w:rsid w:val="00F52FB3"/>
    <w:rsid w:val="00F67AC8"/>
    <w:rsid w:val="00F83483"/>
    <w:rsid w:val="00F83514"/>
    <w:rsid w:val="00F943CF"/>
    <w:rsid w:val="00FA3BD9"/>
    <w:rsid w:val="00FD6F47"/>
    <w:rsid w:val="00FD74B5"/>
    <w:rsid w:val="00FE5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F794D"/>
  <w15:docId w15:val="{5F16FB47-270A-498E-BDD0-D3E148AC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FDA"/>
    <w:pPr>
      <w:widowControl w:val="0"/>
    </w:pPr>
    <w:rPr>
      <w:rFonts w:ascii="Times New Roman" w:eastAsia="新細明體" w:hAnsi="Times New Roman" w:cs="Times New Roman"/>
      <w:szCs w:val="20"/>
    </w:rPr>
  </w:style>
  <w:style w:type="paragraph" w:styleId="1">
    <w:name w:val="heading 1"/>
    <w:basedOn w:val="a"/>
    <w:link w:val="10"/>
    <w:uiPriority w:val="9"/>
    <w:qFormat/>
    <w:rsid w:val="00EF1A6A"/>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529"/>
    <w:pPr>
      <w:ind w:leftChars="200" w:left="480"/>
    </w:pPr>
  </w:style>
  <w:style w:type="paragraph" w:styleId="a4">
    <w:name w:val="header"/>
    <w:basedOn w:val="a"/>
    <w:link w:val="a5"/>
    <w:uiPriority w:val="99"/>
    <w:unhideWhenUsed/>
    <w:rsid w:val="00D72C46"/>
    <w:pPr>
      <w:tabs>
        <w:tab w:val="center" w:pos="4153"/>
        <w:tab w:val="right" w:pos="8306"/>
      </w:tabs>
      <w:snapToGrid w:val="0"/>
    </w:pPr>
    <w:rPr>
      <w:sz w:val="20"/>
    </w:rPr>
  </w:style>
  <w:style w:type="character" w:customStyle="1" w:styleId="a5">
    <w:name w:val="頁首 字元"/>
    <w:basedOn w:val="a0"/>
    <w:link w:val="a4"/>
    <w:uiPriority w:val="99"/>
    <w:rsid w:val="00D72C46"/>
    <w:rPr>
      <w:rFonts w:ascii="Times New Roman" w:eastAsia="新細明體" w:hAnsi="Times New Roman" w:cs="Times New Roman"/>
      <w:sz w:val="20"/>
      <w:szCs w:val="20"/>
    </w:rPr>
  </w:style>
  <w:style w:type="paragraph" w:styleId="a6">
    <w:name w:val="footer"/>
    <w:basedOn w:val="a"/>
    <w:link w:val="a7"/>
    <w:uiPriority w:val="99"/>
    <w:unhideWhenUsed/>
    <w:rsid w:val="00D72C46"/>
    <w:pPr>
      <w:tabs>
        <w:tab w:val="center" w:pos="4153"/>
        <w:tab w:val="right" w:pos="8306"/>
      </w:tabs>
      <w:snapToGrid w:val="0"/>
    </w:pPr>
    <w:rPr>
      <w:sz w:val="20"/>
    </w:rPr>
  </w:style>
  <w:style w:type="character" w:customStyle="1" w:styleId="a7">
    <w:name w:val="頁尾 字元"/>
    <w:basedOn w:val="a0"/>
    <w:link w:val="a6"/>
    <w:uiPriority w:val="99"/>
    <w:rsid w:val="00D72C46"/>
    <w:rPr>
      <w:rFonts w:ascii="Times New Roman" w:eastAsia="新細明體" w:hAnsi="Times New Roman" w:cs="Times New Roman"/>
      <w:sz w:val="20"/>
      <w:szCs w:val="20"/>
    </w:rPr>
  </w:style>
  <w:style w:type="paragraph" w:customStyle="1" w:styleId="Default">
    <w:name w:val="Default"/>
    <w:rsid w:val="0008210E"/>
    <w:pPr>
      <w:widowControl w:val="0"/>
      <w:autoSpaceDE w:val="0"/>
      <w:autoSpaceDN w:val="0"/>
      <w:adjustRightInd w:val="0"/>
    </w:pPr>
    <w:rPr>
      <w:rFonts w:ascii="新細明體" w:eastAsia="新細明體" w:hAnsi="Times New Roman" w:cs="新細明體"/>
      <w:color w:val="000000"/>
      <w:kern w:val="0"/>
      <w:szCs w:val="24"/>
    </w:rPr>
  </w:style>
  <w:style w:type="paragraph" w:styleId="Web">
    <w:name w:val="Normal (Web)"/>
    <w:basedOn w:val="a"/>
    <w:uiPriority w:val="99"/>
    <w:unhideWhenUsed/>
    <w:rsid w:val="00FE53F5"/>
    <w:pPr>
      <w:widowControl/>
      <w:spacing w:before="150" w:after="150"/>
    </w:pPr>
    <w:rPr>
      <w:rFonts w:ascii="新細明體" w:hAnsi="新細明體" w:cs="新細明體"/>
      <w:kern w:val="0"/>
      <w:szCs w:val="24"/>
    </w:rPr>
  </w:style>
  <w:style w:type="character" w:styleId="a8">
    <w:name w:val="Strong"/>
    <w:basedOn w:val="a0"/>
    <w:uiPriority w:val="22"/>
    <w:qFormat/>
    <w:rsid w:val="00FE53F5"/>
    <w:rPr>
      <w:b/>
      <w:bCs/>
    </w:rPr>
  </w:style>
  <w:style w:type="table" w:styleId="a9">
    <w:name w:val="Table Grid"/>
    <w:basedOn w:val="a1"/>
    <w:uiPriority w:val="59"/>
    <w:rsid w:val="00C9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EF1A6A"/>
    <w:rPr>
      <w:rFonts w:ascii="新細明體" w:eastAsia="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96195">
      <w:bodyDiv w:val="1"/>
      <w:marLeft w:val="0"/>
      <w:marRight w:val="0"/>
      <w:marTop w:val="0"/>
      <w:marBottom w:val="0"/>
      <w:divBdr>
        <w:top w:val="none" w:sz="0" w:space="0" w:color="auto"/>
        <w:left w:val="none" w:sz="0" w:space="0" w:color="auto"/>
        <w:bottom w:val="none" w:sz="0" w:space="0" w:color="auto"/>
        <w:right w:val="none" w:sz="0" w:space="0" w:color="auto"/>
      </w:divBdr>
      <w:divsChild>
        <w:div w:id="93596243">
          <w:marLeft w:val="0"/>
          <w:marRight w:val="0"/>
          <w:marTop w:val="0"/>
          <w:marBottom w:val="0"/>
          <w:divBdr>
            <w:top w:val="none" w:sz="0" w:space="0" w:color="auto"/>
            <w:left w:val="none" w:sz="0" w:space="0" w:color="auto"/>
            <w:bottom w:val="none" w:sz="0" w:space="0" w:color="auto"/>
            <w:right w:val="none" w:sz="0" w:space="0" w:color="auto"/>
          </w:divBdr>
          <w:divsChild>
            <w:div w:id="987366017">
              <w:marLeft w:val="0"/>
              <w:marRight w:val="0"/>
              <w:marTop w:val="0"/>
              <w:marBottom w:val="0"/>
              <w:divBdr>
                <w:top w:val="none" w:sz="0" w:space="0" w:color="auto"/>
                <w:left w:val="none" w:sz="0" w:space="0" w:color="auto"/>
                <w:bottom w:val="none" w:sz="0" w:space="0" w:color="auto"/>
                <w:right w:val="none" w:sz="0" w:space="0" w:color="auto"/>
              </w:divBdr>
              <w:divsChild>
                <w:div w:id="264578486">
                  <w:marLeft w:val="0"/>
                  <w:marRight w:val="0"/>
                  <w:marTop w:val="0"/>
                  <w:marBottom w:val="0"/>
                  <w:divBdr>
                    <w:top w:val="none" w:sz="0" w:space="0" w:color="auto"/>
                    <w:left w:val="none" w:sz="0" w:space="0" w:color="auto"/>
                    <w:bottom w:val="none" w:sz="0" w:space="0" w:color="auto"/>
                    <w:right w:val="none" w:sz="0" w:space="0" w:color="auto"/>
                  </w:divBdr>
                  <w:divsChild>
                    <w:div w:id="1568420054">
                      <w:marLeft w:val="0"/>
                      <w:marRight w:val="0"/>
                      <w:marTop w:val="0"/>
                      <w:marBottom w:val="0"/>
                      <w:divBdr>
                        <w:top w:val="none" w:sz="0" w:space="0" w:color="auto"/>
                        <w:left w:val="none" w:sz="0" w:space="0" w:color="auto"/>
                        <w:bottom w:val="none" w:sz="0" w:space="0" w:color="auto"/>
                        <w:right w:val="single" w:sz="6" w:space="20" w:color="FFFFFF"/>
                      </w:divBdr>
                      <w:divsChild>
                        <w:div w:id="2094693584">
                          <w:marLeft w:val="0"/>
                          <w:marRight w:val="0"/>
                          <w:marTop w:val="0"/>
                          <w:marBottom w:val="0"/>
                          <w:divBdr>
                            <w:top w:val="none" w:sz="0" w:space="0" w:color="auto"/>
                            <w:left w:val="none" w:sz="0" w:space="0" w:color="auto"/>
                            <w:bottom w:val="none" w:sz="0" w:space="0" w:color="auto"/>
                            <w:right w:val="none" w:sz="0" w:space="0" w:color="auto"/>
                          </w:divBdr>
                          <w:divsChild>
                            <w:div w:id="121702617">
                              <w:marLeft w:val="0"/>
                              <w:marRight w:val="0"/>
                              <w:marTop w:val="0"/>
                              <w:marBottom w:val="0"/>
                              <w:divBdr>
                                <w:top w:val="none" w:sz="0" w:space="0" w:color="auto"/>
                                <w:left w:val="none" w:sz="0" w:space="0" w:color="auto"/>
                                <w:bottom w:val="none" w:sz="0" w:space="0" w:color="auto"/>
                                <w:right w:val="none" w:sz="0" w:space="0" w:color="auto"/>
                              </w:divBdr>
                              <w:divsChild>
                                <w:div w:id="802112153">
                                  <w:marLeft w:val="0"/>
                                  <w:marRight w:val="0"/>
                                  <w:marTop w:val="0"/>
                                  <w:marBottom w:val="0"/>
                                  <w:divBdr>
                                    <w:top w:val="none" w:sz="0" w:space="0" w:color="auto"/>
                                    <w:left w:val="none" w:sz="0" w:space="0" w:color="auto"/>
                                    <w:bottom w:val="none" w:sz="0" w:space="0" w:color="auto"/>
                                    <w:right w:val="none" w:sz="0" w:space="0" w:color="auto"/>
                                  </w:divBdr>
                                  <w:divsChild>
                                    <w:div w:id="1628270951">
                                      <w:marLeft w:val="0"/>
                                      <w:marRight w:val="0"/>
                                      <w:marTop w:val="0"/>
                                      <w:marBottom w:val="0"/>
                                      <w:divBdr>
                                        <w:top w:val="none" w:sz="0" w:space="0" w:color="auto"/>
                                        <w:left w:val="none" w:sz="0" w:space="0" w:color="auto"/>
                                        <w:bottom w:val="none" w:sz="0" w:space="0" w:color="auto"/>
                                        <w:right w:val="none" w:sz="0" w:space="0" w:color="auto"/>
                                      </w:divBdr>
                                      <w:divsChild>
                                        <w:div w:id="1716349588">
                                          <w:marLeft w:val="0"/>
                                          <w:marRight w:val="0"/>
                                          <w:marTop w:val="0"/>
                                          <w:marBottom w:val="0"/>
                                          <w:divBdr>
                                            <w:top w:val="none" w:sz="0" w:space="0" w:color="auto"/>
                                            <w:left w:val="none" w:sz="0" w:space="0" w:color="auto"/>
                                            <w:bottom w:val="none" w:sz="0" w:space="0" w:color="auto"/>
                                            <w:right w:val="none" w:sz="0" w:space="0" w:color="auto"/>
                                          </w:divBdr>
                                          <w:divsChild>
                                            <w:div w:id="2119984730">
                                              <w:marLeft w:val="0"/>
                                              <w:marRight w:val="0"/>
                                              <w:marTop w:val="0"/>
                                              <w:marBottom w:val="0"/>
                                              <w:divBdr>
                                                <w:top w:val="none" w:sz="0" w:space="0" w:color="auto"/>
                                                <w:left w:val="none" w:sz="0" w:space="0" w:color="auto"/>
                                                <w:bottom w:val="none" w:sz="0" w:space="0" w:color="auto"/>
                                                <w:right w:val="none" w:sz="0" w:space="0" w:color="auto"/>
                                              </w:divBdr>
                                              <w:divsChild>
                                                <w:div w:id="1083142866">
                                                  <w:marLeft w:val="0"/>
                                                  <w:marRight w:val="0"/>
                                                  <w:marTop w:val="0"/>
                                                  <w:marBottom w:val="0"/>
                                                  <w:divBdr>
                                                    <w:top w:val="none" w:sz="0" w:space="0" w:color="auto"/>
                                                    <w:left w:val="none" w:sz="0" w:space="0" w:color="auto"/>
                                                    <w:bottom w:val="none" w:sz="0" w:space="0" w:color="auto"/>
                                                    <w:right w:val="none" w:sz="0" w:space="0" w:color="auto"/>
                                                  </w:divBdr>
                                                  <w:divsChild>
                                                    <w:div w:id="79252987">
                                                      <w:marLeft w:val="0"/>
                                                      <w:marRight w:val="0"/>
                                                      <w:marTop w:val="0"/>
                                                      <w:marBottom w:val="0"/>
                                                      <w:divBdr>
                                                        <w:top w:val="none" w:sz="0" w:space="0" w:color="auto"/>
                                                        <w:left w:val="none" w:sz="0" w:space="0" w:color="auto"/>
                                                        <w:bottom w:val="none" w:sz="0" w:space="0" w:color="auto"/>
                                                        <w:right w:val="none" w:sz="0" w:space="0" w:color="auto"/>
                                                      </w:divBdr>
                                                      <w:divsChild>
                                                        <w:div w:id="967200824">
                                                          <w:marLeft w:val="0"/>
                                                          <w:marRight w:val="0"/>
                                                          <w:marTop w:val="0"/>
                                                          <w:marBottom w:val="0"/>
                                                          <w:divBdr>
                                                            <w:top w:val="none" w:sz="0" w:space="0" w:color="auto"/>
                                                            <w:left w:val="none" w:sz="0" w:space="0" w:color="auto"/>
                                                            <w:bottom w:val="none" w:sz="0" w:space="0" w:color="auto"/>
                                                            <w:right w:val="none" w:sz="0" w:space="0" w:color="auto"/>
                                                          </w:divBdr>
                                                          <w:divsChild>
                                                            <w:div w:id="881402170">
                                                              <w:marLeft w:val="0"/>
                                                              <w:marRight w:val="0"/>
                                                              <w:marTop w:val="0"/>
                                                              <w:marBottom w:val="0"/>
                                                              <w:divBdr>
                                                                <w:top w:val="none" w:sz="0" w:space="0" w:color="auto"/>
                                                                <w:left w:val="none" w:sz="0" w:space="0" w:color="auto"/>
                                                                <w:bottom w:val="none" w:sz="0" w:space="0" w:color="auto"/>
                                                                <w:right w:val="none" w:sz="0" w:space="0" w:color="auto"/>
                                                              </w:divBdr>
                                                              <w:divsChild>
                                                                <w:div w:id="1939437774">
                                                                  <w:marLeft w:val="0"/>
                                                                  <w:marRight w:val="0"/>
                                                                  <w:marTop w:val="0"/>
                                                                  <w:marBottom w:val="0"/>
                                                                  <w:divBdr>
                                                                    <w:top w:val="none" w:sz="0" w:space="0" w:color="auto"/>
                                                                    <w:left w:val="none" w:sz="0" w:space="0" w:color="auto"/>
                                                                    <w:bottom w:val="none" w:sz="0" w:space="0" w:color="auto"/>
                                                                    <w:right w:val="none" w:sz="0" w:space="0" w:color="auto"/>
                                                                  </w:divBdr>
                                                                  <w:divsChild>
                                                                    <w:div w:id="1191991702">
                                                                      <w:marLeft w:val="0"/>
                                                                      <w:marRight w:val="0"/>
                                                                      <w:marTop w:val="0"/>
                                                                      <w:marBottom w:val="150"/>
                                                                      <w:divBdr>
                                                                        <w:top w:val="none" w:sz="0" w:space="0" w:color="auto"/>
                                                                        <w:left w:val="none" w:sz="0" w:space="0" w:color="auto"/>
                                                                        <w:bottom w:val="none" w:sz="0" w:space="0" w:color="auto"/>
                                                                        <w:right w:val="none" w:sz="0" w:space="0" w:color="auto"/>
                                                                      </w:divBdr>
                                                                      <w:divsChild>
                                                                        <w:div w:id="2145923511">
                                                                          <w:marLeft w:val="0"/>
                                                                          <w:marRight w:val="0"/>
                                                                          <w:marTop w:val="0"/>
                                                                          <w:marBottom w:val="0"/>
                                                                          <w:divBdr>
                                                                            <w:top w:val="none" w:sz="0" w:space="0" w:color="auto"/>
                                                                            <w:left w:val="none" w:sz="0" w:space="0" w:color="auto"/>
                                                                            <w:bottom w:val="none" w:sz="0" w:space="0" w:color="auto"/>
                                                                            <w:right w:val="none" w:sz="0" w:space="0" w:color="auto"/>
                                                                          </w:divBdr>
                                                                          <w:divsChild>
                                                                            <w:div w:id="541871426">
                                                                              <w:marLeft w:val="0"/>
                                                                              <w:marRight w:val="0"/>
                                                                              <w:marTop w:val="0"/>
                                                                              <w:marBottom w:val="0"/>
                                                                              <w:divBdr>
                                                                                <w:top w:val="none" w:sz="0" w:space="0" w:color="auto"/>
                                                                                <w:left w:val="none" w:sz="0" w:space="0" w:color="auto"/>
                                                                                <w:bottom w:val="none" w:sz="0" w:space="0" w:color="auto"/>
                                                                                <w:right w:val="none" w:sz="0" w:space="0" w:color="auto"/>
                                                                              </w:divBdr>
                                                                              <w:divsChild>
                                                                                <w:div w:id="590165203">
                                                                                  <w:marLeft w:val="0"/>
                                                                                  <w:marRight w:val="0"/>
                                                                                  <w:marTop w:val="0"/>
                                                                                  <w:marBottom w:val="0"/>
                                                                                  <w:divBdr>
                                                                                    <w:top w:val="none" w:sz="0" w:space="0" w:color="auto"/>
                                                                                    <w:left w:val="none" w:sz="0" w:space="0" w:color="auto"/>
                                                                                    <w:bottom w:val="none" w:sz="0" w:space="0" w:color="auto"/>
                                                                                    <w:right w:val="none" w:sz="0" w:space="0" w:color="auto"/>
                                                                                  </w:divBdr>
                                                                                  <w:divsChild>
                                                                                    <w:div w:id="1181432233">
                                                                                      <w:marLeft w:val="0"/>
                                                                                      <w:marRight w:val="0"/>
                                                                                      <w:marTop w:val="0"/>
                                                                                      <w:marBottom w:val="0"/>
                                                                                      <w:divBdr>
                                                                                        <w:top w:val="none" w:sz="0" w:space="0" w:color="auto"/>
                                                                                        <w:left w:val="none" w:sz="0" w:space="0" w:color="auto"/>
                                                                                        <w:bottom w:val="none" w:sz="0" w:space="0" w:color="auto"/>
                                                                                        <w:right w:val="none" w:sz="0" w:space="0" w:color="auto"/>
                                                                                      </w:divBdr>
                                                                                      <w:divsChild>
                                                                                        <w:div w:id="2107455143">
                                                                                          <w:marLeft w:val="0"/>
                                                                                          <w:marRight w:val="0"/>
                                                                                          <w:marTop w:val="0"/>
                                                                                          <w:marBottom w:val="0"/>
                                                                                          <w:divBdr>
                                                                                            <w:top w:val="none" w:sz="0" w:space="0" w:color="auto"/>
                                                                                            <w:left w:val="none" w:sz="0" w:space="0" w:color="auto"/>
                                                                                            <w:bottom w:val="none" w:sz="0" w:space="0" w:color="auto"/>
                                                                                            <w:right w:val="none" w:sz="0" w:space="0" w:color="auto"/>
                                                                                          </w:divBdr>
                                                                                          <w:divsChild>
                                                                                            <w:div w:id="12461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766859">
      <w:bodyDiv w:val="1"/>
      <w:marLeft w:val="0"/>
      <w:marRight w:val="0"/>
      <w:marTop w:val="0"/>
      <w:marBottom w:val="0"/>
      <w:divBdr>
        <w:top w:val="none" w:sz="0" w:space="0" w:color="auto"/>
        <w:left w:val="none" w:sz="0" w:space="0" w:color="auto"/>
        <w:bottom w:val="none" w:sz="0" w:space="0" w:color="auto"/>
        <w:right w:val="none" w:sz="0" w:space="0" w:color="auto"/>
      </w:divBdr>
    </w:div>
    <w:div w:id="1827817915">
      <w:bodyDiv w:val="1"/>
      <w:marLeft w:val="0"/>
      <w:marRight w:val="0"/>
      <w:marTop w:val="0"/>
      <w:marBottom w:val="0"/>
      <w:divBdr>
        <w:top w:val="none" w:sz="0" w:space="0" w:color="auto"/>
        <w:left w:val="none" w:sz="0" w:space="0" w:color="auto"/>
        <w:bottom w:val="none" w:sz="0" w:space="0" w:color="auto"/>
        <w:right w:val="none" w:sz="0" w:space="0" w:color="auto"/>
      </w:divBdr>
      <w:divsChild>
        <w:div w:id="1888105338">
          <w:marLeft w:val="0"/>
          <w:marRight w:val="0"/>
          <w:marTop w:val="0"/>
          <w:marBottom w:val="0"/>
          <w:divBdr>
            <w:top w:val="none" w:sz="0" w:space="0" w:color="auto"/>
            <w:left w:val="none" w:sz="0" w:space="0" w:color="auto"/>
            <w:bottom w:val="none" w:sz="0" w:space="0" w:color="auto"/>
            <w:right w:val="none" w:sz="0" w:space="0" w:color="auto"/>
          </w:divBdr>
          <w:divsChild>
            <w:div w:id="264266969">
              <w:marLeft w:val="0"/>
              <w:marRight w:val="0"/>
              <w:marTop w:val="0"/>
              <w:marBottom w:val="0"/>
              <w:divBdr>
                <w:top w:val="none" w:sz="0" w:space="0" w:color="auto"/>
                <w:left w:val="none" w:sz="0" w:space="0" w:color="auto"/>
                <w:bottom w:val="none" w:sz="0" w:space="0" w:color="auto"/>
                <w:right w:val="none" w:sz="0" w:space="0" w:color="auto"/>
              </w:divBdr>
              <w:divsChild>
                <w:div w:id="936793945">
                  <w:marLeft w:val="0"/>
                  <w:marRight w:val="0"/>
                  <w:marTop w:val="0"/>
                  <w:marBottom w:val="0"/>
                  <w:divBdr>
                    <w:top w:val="none" w:sz="0" w:space="0" w:color="auto"/>
                    <w:left w:val="none" w:sz="0" w:space="0" w:color="auto"/>
                    <w:bottom w:val="none" w:sz="0" w:space="0" w:color="auto"/>
                    <w:right w:val="none" w:sz="0" w:space="0" w:color="auto"/>
                  </w:divBdr>
                  <w:divsChild>
                    <w:div w:id="1131092455">
                      <w:marLeft w:val="0"/>
                      <w:marRight w:val="0"/>
                      <w:marTop w:val="0"/>
                      <w:marBottom w:val="0"/>
                      <w:divBdr>
                        <w:top w:val="none" w:sz="0" w:space="0" w:color="auto"/>
                        <w:left w:val="none" w:sz="0" w:space="0" w:color="auto"/>
                        <w:bottom w:val="none" w:sz="0" w:space="0" w:color="auto"/>
                        <w:right w:val="single" w:sz="6" w:space="20" w:color="FFFFFF"/>
                      </w:divBdr>
                      <w:divsChild>
                        <w:div w:id="2033876432">
                          <w:marLeft w:val="0"/>
                          <w:marRight w:val="0"/>
                          <w:marTop w:val="0"/>
                          <w:marBottom w:val="0"/>
                          <w:divBdr>
                            <w:top w:val="none" w:sz="0" w:space="0" w:color="auto"/>
                            <w:left w:val="none" w:sz="0" w:space="0" w:color="auto"/>
                            <w:bottom w:val="none" w:sz="0" w:space="0" w:color="auto"/>
                            <w:right w:val="none" w:sz="0" w:space="0" w:color="auto"/>
                          </w:divBdr>
                          <w:divsChild>
                            <w:div w:id="1334183039">
                              <w:marLeft w:val="0"/>
                              <w:marRight w:val="0"/>
                              <w:marTop w:val="0"/>
                              <w:marBottom w:val="0"/>
                              <w:divBdr>
                                <w:top w:val="none" w:sz="0" w:space="0" w:color="auto"/>
                                <w:left w:val="none" w:sz="0" w:space="0" w:color="auto"/>
                                <w:bottom w:val="none" w:sz="0" w:space="0" w:color="auto"/>
                                <w:right w:val="none" w:sz="0" w:space="0" w:color="auto"/>
                              </w:divBdr>
                              <w:divsChild>
                                <w:div w:id="2067534528">
                                  <w:marLeft w:val="0"/>
                                  <w:marRight w:val="0"/>
                                  <w:marTop w:val="0"/>
                                  <w:marBottom w:val="0"/>
                                  <w:divBdr>
                                    <w:top w:val="none" w:sz="0" w:space="0" w:color="auto"/>
                                    <w:left w:val="none" w:sz="0" w:space="0" w:color="auto"/>
                                    <w:bottom w:val="none" w:sz="0" w:space="0" w:color="auto"/>
                                    <w:right w:val="none" w:sz="0" w:space="0" w:color="auto"/>
                                  </w:divBdr>
                                  <w:divsChild>
                                    <w:div w:id="367727841">
                                      <w:marLeft w:val="0"/>
                                      <w:marRight w:val="0"/>
                                      <w:marTop w:val="0"/>
                                      <w:marBottom w:val="0"/>
                                      <w:divBdr>
                                        <w:top w:val="none" w:sz="0" w:space="0" w:color="auto"/>
                                        <w:left w:val="none" w:sz="0" w:space="0" w:color="auto"/>
                                        <w:bottom w:val="none" w:sz="0" w:space="0" w:color="auto"/>
                                        <w:right w:val="none" w:sz="0" w:space="0" w:color="auto"/>
                                      </w:divBdr>
                                      <w:divsChild>
                                        <w:div w:id="958031423">
                                          <w:marLeft w:val="0"/>
                                          <w:marRight w:val="0"/>
                                          <w:marTop w:val="0"/>
                                          <w:marBottom w:val="0"/>
                                          <w:divBdr>
                                            <w:top w:val="none" w:sz="0" w:space="0" w:color="auto"/>
                                            <w:left w:val="none" w:sz="0" w:space="0" w:color="auto"/>
                                            <w:bottom w:val="none" w:sz="0" w:space="0" w:color="auto"/>
                                            <w:right w:val="none" w:sz="0" w:space="0" w:color="auto"/>
                                          </w:divBdr>
                                          <w:divsChild>
                                            <w:div w:id="480657435">
                                              <w:marLeft w:val="0"/>
                                              <w:marRight w:val="0"/>
                                              <w:marTop w:val="0"/>
                                              <w:marBottom w:val="0"/>
                                              <w:divBdr>
                                                <w:top w:val="none" w:sz="0" w:space="0" w:color="auto"/>
                                                <w:left w:val="none" w:sz="0" w:space="0" w:color="auto"/>
                                                <w:bottom w:val="none" w:sz="0" w:space="0" w:color="auto"/>
                                                <w:right w:val="none" w:sz="0" w:space="0" w:color="auto"/>
                                              </w:divBdr>
                                              <w:divsChild>
                                                <w:div w:id="1915967935">
                                                  <w:marLeft w:val="0"/>
                                                  <w:marRight w:val="0"/>
                                                  <w:marTop w:val="0"/>
                                                  <w:marBottom w:val="0"/>
                                                  <w:divBdr>
                                                    <w:top w:val="none" w:sz="0" w:space="0" w:color="auto"/>
                                                    <w:left w:val="none" w:sz="0" w:space="0" w:color="auto"/>
                                                    <w:bottom w:val="none" w:sz="0" w:space="0" w:color="auto"/>
                                                    <w:right w:val="none" w:sz="0" w:space="0" w:color="auto"/>
                                                  </w:divBdr>
                                                  <w:divsChild>
                                                    <w:div w:id="109592416">
                                                      <w:marLeft w:val="0"/>
                                                      <w:marRight w:val="0"/>
                                                      <w:marTop w:val="0"/>
                                                      <w:marBottom w:val="0"/>
                                                      <w:divBdr>
                                                        <w:top w:val="none" w:sz="0" w:space="0" w:color="auto"/>
                                                        <w:left w:val="none" w:sz="0" w:space="0" w:color="auto"/>
                                                        <w:bottom w:val="none" w:sz="0" w:space="0" w:color="auto"/>
                                                        <w:right w:val="none" w:sz="0" w:space="0" w:color="auto"/>
                                                      </w:divBdr>
                                                      <w:divsChild>
                                                        <w:div w:id="1994721110">
                                                          <w:marLeft w:val="0"/>
                                                          <w:marRight w:val="0"/>
                                                          <w:marTop w:val="0"/>
                                                          <w:marBottom w:val="0"/>
                                                          <w:divBdr>
                                                            <w:top w:val="none" w:sz="0" w:space="0" w:color="auto"/>
                                                            <w:left w:val="none" w:sz="0" w:space="0" w:color="auto"/>
                                                            <w:bottom w:val="none" w:sz="0" w:space="0" w:color="auto"/>
                                                            <w:right w:val="none" w:sz="0" w:space="0" w:color="auto"/>
                                                          </w:divBdr>
                                                          <w:divsChild>
                                                            <w:div w:id="2105686316">
                                                              <w:marLeft w:val="0"/>
                                                              <w:marRight w:val="0"/>
                                                              <w:marTop w:val="0"/>
                                                              <w:marBottom w:val="0"/>
                                                              <w:divBdr>
                                                                <w:top w:val="none" w:sz="0" w:space="0" w:color="auto"/>
                                                                <w:left w:val="none" w:sz="0" w:space="0" w:color="auto"/>
                                                                <w:bottom w:val="none" w:sz="0" w:space="0" w:color="auto"/>
                                                                <w:right w:val="none" w:sz="0" w:space="0" w:color="auto"/>
                                                              </w:divBdr>
                                                              <w:divsChild>
                                                                <w:div w:id="1902255593">
                                                                  <w:marLeft w:val="0"/>
                                                                  <w:marRight w:val="0"/>
                                                                  <w:marTop w:val="0"/>
                                                                  <w:marBottom w:val="0"/>
                                                                  <w:divBdr>
                                                                    <w:top w:val="none" w:sz="0" w:space="0" w:color="auto"/>
                                                                    <w:left w:val="none" w:sz="0" w:space="0" w:color="auto"/>
                                                                    <w:bottom w:val="none" w:sz="0" w:space="0" w:color="auto"/>
                                                                    <w:right w:val="none" w:sz="0" w:space="0" w:color="auto"/>
                                                                  </w:divBdr>
                                                                  <w:divsChild>
                                                                    <w:div w:id="75523102">
                                                                      <w:marLeft w:val="0"/>
                                                                      <w:marRight w:val="0"/>
                                                                      <w:marTop w:val="0"/>
                                                                      <w:marBottom w:val="150"/>
                                                                      <w:divBdr>
                                                                        <w:top w:val="none" w:sz="0" w:space="0" w:color="auto"/>
                                                                        <w:left w:val="none" w:sz="0" w:space="0" w:color="auto"/>
                                                                        <w:bottom w:val="none" w:sz="0" w:space="0" w:color="auto"/>
                                                                        <w:right w:val="none" w:sz="0" w:space="0" w:color="auto"/>
                                                                      </w:divBdr>
                                                                      <w:divsChild>
                                                                        <w:div w:id="1704404141">
                                                                          <w:marLeft w:val="0"/>
                                                                          <w:marRight w:val="0"/>
                                                                          <w:marTop w:val="0"/>
                                                                          <w:marBottom w:val="0"/>
                                                                          <w:divBdr>
                                                                            <w:top w:val="none" w:sz="0" w:space="0" w:color="auto"/>
                                                                            <w:left w:val="none" w:sz="0" w:space="0" w:color="auto"/>
                                                                            <w:bottom w:val="none" w:sz="0" w:space="0" w:color="auto"/>
                                                                            <w:right w:val="none" w:sz="0" w:space="0" w:color="auto"/>
                                                                          </w:divBdr>
                                                                          <w:divsChild>
                                                                            <w:div w:id="1728524921">
                                                                              <w:marLeft w:val="0"/>
                                                                              <w:marRight w:val="0"/>
                                                                              <w:marTop w:val="0"/>
                                                                              <w:marBottom w:val="0"/>
                                                                              <w:divBdr>
                                                                                <w:top w:val="none" w:sz="0" w:space="0" w:color="auto"/>
                                                                                <w:left w:val="none" w:sz="0" w:space="0" w:color="auto"/>
                                                                                <w:bottom w:val="none" w:sz="0" w:space="0" w:color="auto"/>
                                                                                <w:right w:val="none" w:sz="0" w:space="0" w:color="auto"/>
                                                                              </w:divBdr>
                                                                              <w:divsChild>
                                                                                <w:div w:id="2070954792">
                                                                                  <w:marLeft w:val="0"/>
                                                                                  <w:marRight w:val="0"/>
                                                                                  <w:marTop w:val="0"/>
                                                                                  <w:marBottom w:val="0"/>
                                                                                  <w:divBdr>
                                                                                    <w:top w:val="none" w:sz="0" w:space="0" w:color="auto"/>
                                                                                    <w:left w:val="none" w:sz="0" w:space="0" w:color="auto"/>
                                                                                    <w:bottom w:val="none" w:sz="0" w:space="0" w:color="auto"/>
                                                                                    <w:right w:val="none" w:sz="0" w:space="0" w:color="auto"/>
                                                                                  </w:divBdr>
                                                                                  <w:divsChild>
                                                                                    <w:div w:id="1019966625">
                                                                                      <w:marLeft w:val="0"/>
                                                                                      <w:marRight w:val="0"/>
                                                                                      <w:marTop w:val="0"/>
                                                                                      <w:marBottom w:val="0"/>
                                                                                      <w:divBdr>
                                                                                        <w:top w:val="none" w:sz="0" w:space="0" w:color="auto"/>
                                                                                        <w:left w:val="none" w:sz="0" w:space="0" w:color="auto"/>
                                                                                        <w:bottom w:val="none" w:sz="0" w:space="0" w:color="auto"/>
                                                                                        <w:right w:val="none" w:sz="0" w:space="0" w:color="auto"/>
                                                                                      </w:divBdr>
                                                                                      <w:divsChild>
                                                                                        <w:div w:id="2065593490">
                                                                                          <w:marLeft w:val="0"/>
                                                                                          <w:marRight w:val="0"/>
                                                                                          <w:marTop w:val="0"/>
                                                                                          <w:marBottom w:val="0"/>
                                                                                          <w:divBdr>
                                                                                            <w:top w:val="none" w:sz="0" w:space="0" w:color="auto"/>
                                                                                            <w:left w:val="none" w:sz="0" w:space="0" w:color="auto"/>
                                                                                            <w:bottom w:val="none" w:sz="0" w:space="0" w:color="auto"/>
                                                                                            <w:right w:val="none" w:sz="0" w:space="0" w:color="auto"/>
                                                                                          </w:divBdr>
                                                                                          <w:divsChild>
                                                                                            <w:div w:id="7252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FB903-9D5C-4E8F-B7D3-CD5826DC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臺北城市科技大學 應用外語系</dc:title>
  <dc:creator>user</dc:creator>
  <cp:keywords>相關辦法</cp:keywords>
  <cp:lastModifiedBy>User</cp:lastModifiedBy>
  <cp:revision>2</cp:revision>
  <cp:lastPrinted>2022-08-24T15:32:00Z</cp:lastPrinted>
  <dcterms:created xsi:type="dcterms:W3CDTF">2022-08-31T06:09:00Z</dcterms:created>
  <dcterms:modified xsi:type="dcterms:W3CDTF">2022-08-31T06:09:00Z</dcterms:modified>
</cp:coreProperties>
</file>